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09" w:rsidRPr="00112509" w:rsidRDefault="00112509" w:rsidP="0011250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11250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112509" w:rsidRPr="00112509" w:rsidRDefault="00112509" w:rsidP="0011250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2509" w:rsidRPr="00112509" w:rsidRDefault="00112509" w:rsidP="00112509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250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AVALIAÇÃO DE STRESS</w:t>
      </w: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Para que você saiba que uma pessoa estressada apresenta e tenha condições de se </w:t>
      </w:r>
      <w:proofErr w:type="spellStart"/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auto-avaliar</w:t>
      </w:r>
      <w:proofErr w:type="spellEnd"/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, consulte a tabela.</w:t>
      </w:r>
    </w:p>
    <w:p w:rsidR="00112509" w:rsidRPr="00112509" w:rsidRDefault="00112509" w:rsidP="00112509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12509" w:rsidRPr="00112509" w:rsidRDefault="00112509" w:rsidP="00112509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TABELA DE PONTOS</w:t>
      </w: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Quais dos seguintes eventos você tem experimentado dentro dos últimos 02 anos?</w:t>
      </w: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067"/>
        <w:gridCol w:w="2880"/>
        <w:gridCol w:w="1093"/>
      </w:tblGrid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bottom w:val="threeDEngrave" w:sz="12" w:space="0" w:color="auto"/>
            </w:tcBorders>
            <w:shd w:val="pct25" w:color="auto" w:fill="FFFF00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EVENTOS</w:t>
            </w:r>
          </w:p>
        </w:tc>
        <w:tc>
          <w:tcPr>
            <w:tcW w:w="1067" w:type="dxa"/>
            <w:tcBorders>
              <w:bottom w:val="threeDEngrave" w:sz="12" w:space="0" w:color="auto"/>
            </w:tcBorders>
            <w:shd w:val="pct25" w:color="auto" w:fill="FFFF00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2880" w:type="dxa"/>
            <w:tcBorders>
              <w:bottom w:val="threeDEngrave" w:sz="12" w:space="0" w:color="auto"/>
            </w:tcBorders>
            <w:shd w:val="pct25" w:color="auto" w:fill="FFFF00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EVENTOS</w:t>
            </w:r>
          </w:p>
        </w:tc>
        <w:tc>
          <w:tcPr>
            <w:tcW w:w="1093" w:type="dxa"/>
            <w:tcBorders>
              <w:bottom w:val="threeDEngrave" w:sz="12" w:space="0" w:color="auto"/>
              <w:right w:val="threeDEngrave" w:sz="12" w:space="0" w:color="auto"/>
            </w:tcBorders>
            <w:shd w:val="pct25" w:color="auto" w:fill="FFFF00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PONTOS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threeDEngrave" w:sz="12" w:space="0" w:color="auto"/>
            </w:tcBorders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 – Morte do cônjuge</w:t>
            </w:r>
          </w:p>
        </w:tc>
        <w:tc>
          <w:tcPr>
            <w:tcW w:w="1067" w:type="dxa"/>
            <w:tcBorders>
              <w:top w:val="threeDEngrave" w:sz="12" w:space="0" w:color="auto"/>
            </w:tcBorders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80" w:type="dxa"/>
            <w:tcBorders>
              <w:top w:val="threeDEngrave" w:sz="12" w:space="0" w:color="auto"/>
            </w:tcBorders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 – Divórcio</w:t>
            </w:r>
          </w:p>
        </w:tc>
        <w:tc>
          <w:tcPr>
            <w:tcW w:w="1093" w:type="dxa"/>
            <w:tcBorders>
              <w:top w:val="threeDEngrave" w:sz="12" w:space="0" w:color="auto"/>
            </w:tcBorders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73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3 – Prisão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4 – Morte de familiar íntimo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63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5 – Doença Pessoal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6 – Casamento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50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7 – Acidente de trabalho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8 – Reconciliação de Casamento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45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9 – Gravidez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10 – Dificuldades Sexuais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39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11 – Ajustamento no trabalho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12 – Morte de amigo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37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13 – Mudança no tipo de trabalho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14 – Dívida acima de</w:t>
            </w:r>
          </w:p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R$ 5.00,00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31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15 – Problemas com a lei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16 – Mudança de residência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20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17 – Mudança na escola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18 – Mudança de recreação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19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19 – Mudança de Atividade Religiosa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20 – Férias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13</w:t>
            </w:r>
          </w:p>
        </w:tc>
      </w:tr>
      <w:tr w:rsidR="00112509" w:rsidRPr="00112509" w:rsidTr="00860A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21 – Natal</w:t>
            </w:r>
          </w:p>
        </w:tc>
        <w:tc>
          <w:tcPr>
            <w:tcW w:w="1067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80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22 – Dívida abaixo de</w:t>
            </w:r>
          </w:p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R$ 5.000,00</w:t>
            </w:r>
          </w:p>
        </w:tc>
        <w:tc>
          <w:tcPr>
            <w:tcW w:w="1093" w:type="dxa"/>
          </w:tcPr>
          <w:p w:rsidR="00112509" w:rsidRPr="00112509" w:rsidRDefault="00112509" w:rsidP="00112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</w:pPr>
            <w:r w:rsidRPr="00112509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BR"/>
              </w:rPr>
              <w:t>15</w:t>
            </w:r>
          </w:p>
        </w:tc>
      </w:tr>
    </w:tbl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Qual foi seu total? Um total abaixo de 150 pontos indica baixo nível de stress; entre </w:t>
      </w:r>
      <w:smartTag w:uri="urn:schemas-microsoft-com:office:smarttags" w:element="metricconverter">
        <w:smartTagPr>
          <w:attr w:name="ProductID" w:val="150 a"/>
        </w:smartTagPr>
        <w:r w:rsidRPr="00112509">
          <w:rPr>
            <w:rFonts w:ascii="Trebuchet MS" w:eastAsia="Times New Roman" w:hAnsi="Trebuchet MS" w:cs="Times New Roman"/>
            <w:b/>
            <w:sz w:val="24"/>
            <w:szCs w:val="24"/>
            <w:lang w:eastAsia="pt-BR"/>
          </w:rPr>
          <w:t>150 a</w:t>
        </w:r>
      </w:smartTag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199, nível leve de stress; de </w:t>
      </w:r>
      <w:smartTag w:uri="urn:schemas-microsoft-com:office:smarttags" w:element="metricconverter">
        <w:smartTagPr>
          <w:attr w:name="ProductID" w:val="250 a"/>
        </w:smartTagPr>
        <w:r w:rsidRPr="00112509">
          <w:rPr>
            <w:rFonts w:ascii="Trebuchet MS" w:eastAsia="Times New Roman" w:hAnsi="Trebuchet MS" w:cs="Times New Roman"/>
            <w:b/>
            <w:sz w:val="24"/>
            <w:szCs w:val="24"/>
            <w:lang w:eastAsia="pt-BR"/>
          </w:rPr>
          <w:t>250 a</w:t>
        </w:r>
      </w:smartTag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295 nível moderado de stress; de 300 acima, nível forte de stress.</w:t>
      </w: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112509" w:rsidRPr="00112509" w:rsidRDefault="00112509" w:rsidP="0011250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Sintomas de stress: enxaqueca, fome exagerada, alergia, pressão alta, taquicardia, náuseas ou vômitos, </w:t>
      </w:r>
      <w:proofErr w:type="spellStart"/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diarréia</w:t>
      </w:r>
      <w:proofErr w:type="spellEnd"/>
      <w:r w:rsidRPr="00112509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, colite, resfriado, distúrbios menstruais, insônia, constipação, dor lombar, excesso de álcool, problemas sexuais, perda de apetite, asma, úlceras.</w:t>
      </w:r>
    </w:p>
    <w:p w:rsidR="00112509" w:rsidRPr="00112509" w:rsidRDefault="00112509" w:rsidP="00112509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</w:pPr>
      <w:r w:rsidRPr="00112509">
        <w:rPr>
          <w:rFonts w:ascii="Trebuchet MS" w:eastAsia="Times New Roman" w:hAnsi="Trebuchet MS" w:cs="Times New Roman"/>
          <w:b/>
          <w:i/>
          <w:sz w:val="24"/>
          <w:szCs w:val="24"/>
          <w:lang w:eastAsia="pt-BR"/>
        </w:rPr>
        <w:t>Manual do Coração, págs. 37 e 38</w:t>
      </w:r>
    </w:p>
    <w:p w:rsidR="00112509" w:rsidRPr="00112509" w:rsidRDefault="00112509" w:rsidP="0011250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FB" w:rsidRDefault="00DA57FB" w:rsidP="000F3338">
      <w:pPr>
        <w:spacing w:after="0" w:line="240" w:lineRule="auto"/>
      </w:pPr>
      <w:r>
        <w:separator/>
      </w:r>
    </w:p>
  </w:endnote>
  <w:endnote w:type="continuationSeparator" w:id="0">
    <w:p w:rsidR="00DA57FB" w:rsidRDefault="00DA57F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1250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1250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1250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1250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1250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12509">
                            <w:t>www.4tons.com.br</w:t>
                          </w:r>
                        </w:p>
                      </w:sdtContent>
                    </w:sdt>
                    <w:p w:rsidR="000F3338" w:rsidRPr="0011250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1250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125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125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125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250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125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1250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125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125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125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1250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1250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FB" w:rsidRDefault="00DA57FB" w:rsidP="000F3338">
      <w:pPr>
        <w:spacing w:after="0" w:line="240" w:lineRule="auto"/>
      </w:pPr>
      <w:r>
        <w:separator/>
      </w:r>
    </w:p>
  </w:footnote>
  <w:footnote w:type="continuationSeparator" w:id="0">
    <w:p w:rsidR="00DA57FB" w:rsidRDefault="00DA57F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12509" w:rsidRDefault="00DA57F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1250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1250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12509" w:rsidRDefault="00DA57F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1250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1250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1250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12509" w:rsidRPr="0011250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11250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1250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12509" w:rsidRPr="0011250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11250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12509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DA57FB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2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2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5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1250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2509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2509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2019-08-24T10:01:00Z</dcterms:modified>
  <cp:category>SM-SAÚDE</cp:category>
</cp:coreProperties>
</file>