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006" w:rsidRPr="00853006" w:rsidRDefault="00853006" w:rsidP="00853006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bookmarkStart w:id="0" w:name="_GoBack"/>
      <w:bookmarkEnd w:id="0"/>
      <w:r w:rsidRPr="00853006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5 MINUTOS DE SAÚDE</w:t>
      </w:r>
    </w:p>
    <w:p w:rsidR="00853006" w:rsidRPr="00853006" w:rsidRDefault="00853006" w:rsidP="00853006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853006" w:rsidRPr="00853006" w:rsidRDefault="00853006" w:rsidP="00853006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853006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CUIDADOS COM O USO DA CARNE</w:t>
      </w:r>
    </w:p>
    <w:p w:rsidR="00853006" w:rsidRPr="00853006" w:rsidRDefault="00853006" w:rsidP="0085300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853006" w:rsidRPr="00853006" w:rsidRDefault="00853006" w:rsidP="0085300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853006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Os que usam alimentos cárneos à vontade, nem sempre têm cérebro desanuviado e intelecto ativo, pois que o uso da carne de animais tende a </w:t>
      </w:r>
      <w:proofErr w:type="spellStart"/>
      <w:r w:rsidRPr="00853006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tornar</w:t>
      </w:r>
      <w:proofErr w:type="spellEnd"/>
      <w:r w:rsidRPr="00853006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pesado o corpo e a entorpecer as finas sensibilidades do espírito. Não hesitamos em dizer que a carne não é essencial à manutenção da saúde e da força.</w:t>
      </w:r>
    </w:p>
    <w:p w:rsidR="00853006" w:rsidRPr="00853006" w:rsidRDefault="00853006" w:rsidP="0085300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853006" w:rsidRPr="00853006" w:rsidRDefault="00853006" w:rsidP="0085300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853006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Os que dependem grandemente da carne não podem evitar, às vezes, comer a carne que está mais ou menos doente. Em muitos casos, o processo de criar animais para o mercado produz uma condição não salutar. Conservados longe da luz e do ar puro, respirando a atmosfera de estábulos imundos, todo o corpo se torna logo contaminado com a matéria fétida; e, ao ser tal carne absorvida pelo organismo humano, corrompe o sangue e se produz a doença. </w:t>
      </w:r>
    </w:p>
    <w:p w:rsidR="00853006" w:rsidRPr="00853006" w:rsidRDefault="00853006" w:rsidP="0085300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853006" w:rsidRPr="00853006" w:rsidRDefault="00853006" w:rsidP="0085300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853006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Se a pessoa já tem sangue impuro, essa condição doentia será grandemente agravada. Mas poucos podem ser levados a crer que foi a carne que eles comeram que lhes envenenou o sangue e trouxe os seus sofrimentos. Muitos morrem de doenças devidas unicamente à ingestão de carne, quando a causa real é remotamente suspeita por eles ou outros. Alguns não sentem imediatamente seus efeitos, mas isto não é prova de que ela não os prejudique. </w:t>
      </w:r>
    </w:p>
    <w:p w:rsidR="00853006" w:rsidRPr="00853006" w:rsidRDefault="00853006" w:rsidP="0085300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853006" w:rsidRPr="00853006" w:rsidRDefault="00853006" w:rsidP="0085300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853006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Pode estar seguramente operando no organismo, todavia no presente a vítima talvez não compreenda coisa alguma a esse respeito.</w:t>
      </w:r>
    </w:p>
    <w:p w:rsidR="00853006" w:rsidRPr="00853006" w:rsidRDefault="00853006" w:rsidP="0085300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853006" w:rsidRPr="00853006" w:rsidRDefault="00853006" w:rsidP="0085300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853006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Embora seja um dos artigos mais comuns do regime alimentar, o porco é um dos mais prejudiciais. Deus não proibiu os hebreus de comerem carne de porco apenas para mostrar Sua autoridade, mas porque ele não é um artigo próprio para a alimentação do homem. Deus jamais criou o porco para ser comido sob quaisquer circunstâncias. É impossível que a carne de qualquer criatura vivente seja saudável quando a sujeira é o seu elemento natural, e quando ele se alimenta de todas as coisas detestáveis.</w:t>
      </w:r>
    </w:p>
    <w:p w:rsidR="00853006" w:rsidRPr="00853006" w:rsidRDefault="00853006" w:rsidP="0085300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853006" w:rsidRPr="00853006" w:rsidRDefault="00853006" w:rsidP="00853006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853006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A principal finalidade do homem não é satisfazer ao apetite. Há necessidades físicas a serem supridas; mas por isto é preciso que </w:t>
      </w:r>
      <w:r w:rsidRPr="00853006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lastRenderedPageBreak/>
        <w:t>o homem seja dominado pelo apetite? Há de o povo que está buscando tornar-se santo, puro, refinado para que possa ser introduzido na sociedade dos anjos celestes, continuar a tirar a vida das criaturas de Deus, e fruir sua carne como uma iguaria? Segundo o Senhor me mostrou, esta ordem de coisas há de mudar-se, e o povo de Deus exercerá temperança em tudo.</w:t>
      </w:r>
    </w:p>
    <w:p w:rsidR="00853006" w:rsidRPr="00853006" w:rsidRDefault="00853006" w:rsidP="00853006">
      <w:pPr>
        <w:keepNext/>
        <w:spacing w:after="0" w:line="240" w:lineRule="auto"/>
        <w:jc w:val="right"/>
        <w:outlineLvl w:val="1"/>
        <w:rPr>
          <w:rFonts w:ascii="Trebuchet MS" w:eastAsia="Times New Roman" w:hAnsi="Trebuchet MS" w:cs="Times New Roman"/>
          <w:b/>
          <w:i/>
          <w:sz w:val="28"/>
          <w:szCs w:val="28"/>
          <w:lang w:eastAsia="pt-BR"/>
        </w:rPr>
      </w:pPr>
      <w:r w:rsidRPr="00853006">
        <w:rPr>
          <w:rFonts w:ascii="Trebuchet MS" w:eastAsia="Times New Roman" w:hAnsi="Trebuchet MS" w:cs="Times New Roman"/>
          <w:b/>
          <w:i/>
          <w:sz w:val="28"/>
          <w:szCs w:val="28"/>
          <w:lang w:eastAsia="pt-BR"/>
        </w:rPr>
        <w:t>Conselhos Sobre Saúde, pág.116</w:t>
      </w:r>
    </w:p>
    <w:p w:rsidR="001E010C" w:rsidRPr="008C413E" w:rsidRDefault="001E010C" w:rsidP="0073162C">
      <w:pPr>
        <w:rPr>
          <w:rFonts w:ascii="Trebuchet MS" w:hAnsi="Trebuchet MS"/>
          <w:b/>
          <w:sz w:val="24"/>
        </w:rPr>
      </w:pPr>
    </w:p>
    <w:sectPr w:rsidR="001E010C" w:rsidRPr="008C413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596" w:rsidRDefault="004B7596" w:rsidP="000F3338">
      <w:pPr>
        <w:spacing w:after="0" w:line="240" w:lineRule="auto"/>
      </w:pPr>
      <w:r>
        <w:separator/>
      </w:r>
    </w:p>
  </w:endnote>
  <w:endnote w:type="continuationSeparator" w:id="0">
    <w:p w:rsidR="004B7596" w:rsidRDefault="004B7596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853006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853006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853006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853006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853006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853006">
                            <w:t>www.4tons.com.br</w:t>
                          </w:r>
                        </w:p>
                      </w:sdtContent>
                    </w:sdt>
                    <w:p w:rsidR="000F3338" w:rsidRPr="00853006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853006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853006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853006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853006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53006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Pr="00853006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red [3209]" stroked="f" strokeweight="3pt">
              <v:textbox>
                <w:txbxContent>
                  <w:p w:rsidR="000F3338" w:rsidRPr="00853006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853006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853006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853006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853006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2</w:t>
                    </w:r>
                    <w:r w:rsidRPr="00853006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596" w:rsidRDefault="004B7596" w:rsidP="000F3338">
      <w:pPr>
        <w:spacing w:after="0" w:line="240" w:lineRule="auto"/>
      </w:pPr>
      <w:r>
        <w:separator/>
      </w:r>
    </w:p>
  </w:footnote>
  <w:footnote w:type="continuationSeparator" w:id="0">
    <w:p w:rsidR="004B7596" w:rsidRDefault="004B7596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853006" w:rsidRDefault="004B7596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853006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8C413E" w:rsidRPr="00853006">
                            <w:rPr>
                              <w:rFonts w:cs="Calibri"/>
                              <w:b/>
                              <w:color w:val="000000"/>
                            </w:rPr>
                            <w:t>SAÚDE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853006" w:rsidRDefault="004B7596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853006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8C413E" w:rsidRPr="00853006">
                      <w:rPr>
                        <w:rFonts w:cs="Calibri"/>
                        <w:b/>
                        <w:color w:val="000000"/>
                      </w:rPr>
                      <w:t>SAÚDE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853006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853006" w:rsidRPr="00853006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2</w:t>
                          </w:r>
                          <w:r w:rsidRPr="00853006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66 [1945]" stroked="f">
              <v:textbox style="mso-fit-shape-to-text:t" inset=",0,,0">
                <w:txbxContent>
                  <w:p w:rsidR="000F3338" w:rsidRPr="00853006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853006" w:rsidRPr="00853006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2</w:t>
                    </w:r>
                    <w:r w:rsidRPr="00853006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373627"/>
    <w:rsid w:val="00390FF0"/>
    <w:rsid w:val="00471C8C"/>
    <w:rsid w:val="004B7596"/>
    <w:rsid w:val="005B4694"/>
    <w:rsid w:val="0073162C"/>
    <w:rsid w:val="008269C9"/>
    <w:rsid w:val="00853006"/>
    <w:rsid w:val="008C413E"/>
    <w:rsid w:val="00AF15E3"/>
    <w:rsid w:val="00C50697"/>
    <w:rsid w:val="00D7260E"/>
    <w:rsid w:val="00E023AA"/>
    <w:rsid w:val="00E06E7E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530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B230B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53006"/>
    <w:rPr>
      <w:rFonts w:asciiTheme="majorHAnsi" w:eastAsiaTheme="majorEastAsia" w:hAnsiTheme="majorHAnsi" w:cstheme="majorBidi"/>
      <w:color w:val="7B230B" w:themeColor="accent1" w:themeShade="BF"/>
      <w:sz w:val="26"/>
      <w:szCs w:val="26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85300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85300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Personalizada 4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FF0000"/>
      </a:accent6>
      <a:hlink>
        <a:srgbClr val="6B9F25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370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15</cp:revision>
  <dcterms:created xsi:type="dcterms:W3CDTF">2019-08-19T13:02:00Z</dcterms:created>
  <dcterms:modified xsi:type="dcterms:W3CDTF">2019-08-24T10:07:00Z</dcterms:modified>
  <cp:category>SM-SAÚDE</cp:category>
</cp:coreProperties>
</file>