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93E" w:rsidRPr="00CF693E" w:rsidRDefault="00CF693E" w:rsidP="00CF693E">
      <w:pPr>
        <w:spacing w:after="0" w:line="240" w:lineRule="auto"/>
        <w:jc w:val="center"/>
        <w:rPr>
          <w:rFonts w:ascii="Trebuchet MS" w:eastAsia="Times New Roman" w:hAnsi="Trebuchet MS" w:cs="Times New Roman"/>
          <w:b/>
          <w:sz w:val="28"/>
          <w:szCs w:val="28"/>
          <w:lang w:eastAsia="pt-BR"/>
        </w:rPr>
      </w:pPr>
      <w:bookmarkStart w:id="0" w:name="_GoBack"/>
      <w:bookmarkEnd w:id="0"/>
      <w:r w:rsidRPr="00CF693E">
        <w:rPr>
          <w:rFonts w:ascii="Trebuchet MS" w:eastAsia="Times New Roman" w:hAnsi="Trebuchet MS" w:cs="Times New Roman"/>
          <w:b/>
          <w:sz w:val="28"/>
          <w:szCs w:val="28"/>
          <w:lang w:eastAsia="pt-BR"/>
        </w:rPr>
        <w:t>5 MINUTOS DE SAÚDE</w:t>
      </w:r>
    </w:p>
    <w:p w:rsidR="00CF693E" w:rsidRPr="00CF693E" w:rsidRDefault="00CF693E" w:rsidP="00CF693E">
      <w:pPr>
        <w:spacing w:after="0" w:line="240" w:lineRule="auto"/>
        <w:rPr>
          <w:rFonts w:ascii="Trebuchet MS" w:eastAsia="Times New Roman" w:hAnsi="Trebuchet MS" w:cs="Times New Roman"/>
          <w:b/>
          <w:sz w:val="28"/>
          <w:szCs w:val="28"/>
          <w:lang w:eastAsia="pt-BR"/>
        </w:rPr>
      </w:pPr>
    </w:p>
    <w:p w:rsidR="00CF693E" w:rsidRPr="00CF693E" w:rsidRDefault="00CF693E" w:rsidP="00CF693E">
      <w:pPr>
        <w:spacing w:after="0" w:line="240" w:lineRule="auto"/>
        <w:jc w:val="center"/>
        <w:rPr>
          <w:rFonts w:ascii="Trebuchet MS" w:eastAsia="Times New Roman" w:hAnsi="Trebuchet MS" w:cs="Times New Roman"/>
          <w:b/>
          <w:bCs/>
          <w:sz w:val="28"/>
          <w:szCs w:val="28"/>
          <w:lang w:eastAsia="pt-BR"/>
        </w:rPr>
      </w:pPr>
      <w:r w:rsidRPr="00CF693E">
        <w:rPr>
          <w:rFonts w:ascii="Trebuchet MS" w:eastAsia="Times New Roman" w:hAnsi="Trebuchet MS" w:cs="Times New Roman"/>
          <w:b/>
          <w:bCs/>
          <w:sz w:val="28"/>
          <w:szCs w:val="28"/>
          <w:lang w:eastAsia="pt-BR"/>
        </w:rPr>
        <w:t>PRINCÍPIOS BÍBLICOS DE CURA</w:t>
      </w:r>
    </w:p>
    <w:p w:rsidR="00CF693E" w:rsidRPr="00CF693E" w:rsidRDefault="00CF693E" w:rsidP="00CF693E">
      <w:pPr>
        <w:spacing w:after="0" w:line="240" w:lineRule="auto"/>
        <w:jc w:val="center"/>
        <w:rPr>
          <w:rFonts w:ascii="Trebuchet MS" w:eastAsia="Times New Roman" w:hAnsi="Trebuchet MS" w:cs="Times New Roman"/>
          <w:b/>
          <w:bCs/>
          <w:sz w:val="28"/>
          <w:szCs w:val="28"/>
          <w:u w:val="single"/>
          <w:lang w:eastAsia="pt-BR"/>
        </w:rPr>
      </w:pPr>
    </w:p>
    <w:p w:rsidR="00CF693E" w:rsidRPr="00CF693E" w:rsidRDefault="00CF693E" w:rsidP="00CF693E">
      <w:pPr>
        <w:spacing w:after="0" w:line="240" w:lineRule="auto"/>
        <w:jc w:val="both"/>
        <w:rPr>
          <w:rFonts w:ascii="Trebuchet MS" w:eastAsia="Times New Roman" w:hAnsi="Trebuchet MS" w:cs="Times New Roman"/>
          <w:b/>
          <w:sz w:val="28"/>
          <w:szCs w:val="28"/>
          <w:lang w:eastAsia="pt-BR"/>
        </w:rPr>
      </w:pPr>
      <w:r w:rsidRPr="00CF693E">
        <w:rPr>
          <w:rFonts w:ascii="Trebuchet MS" w:eastAsia="Times New Roman" w:hAnsi="Trebuchet MS" w:cs="Times New Roman"/>
          <w:b/>
          <w:sz w:val="28"/>
          <w:szCs w:val="28"/>
          <w:lang w:eastAsia="pt-BR"/>
        </w:rPr>
        <w:t xml:space="preserve">Há para os que desejam reconquistar ou manter a saúde uma lição nas palavras da Escritura: "Não vos embriagueis com vinho, em que há contenda, mas enchei-vos do Espírito”. </w:t>
      </w:r>
      <w:proofErr w:type="spellStart"/>
      <w:r w:rsidRPr="00CF693E">
        <w:rPr>
          <w:rFonts w:ascii="Trebuchet MS" w:eastAsia="Times New Roman" w:hAnsi="Trebuchet MS" w:cs="Times New Roman"/>
          <w:b/>
          <w:sz w:val="28"/>
          <w:szCs w:val="28"/>
          <w:lang w:eastAsia="pt-BR"/>
        </w:rPr>
        <w:t>Efés</w:t>
      </w:r>
      <w:proofErr w:type="spellEnd"/>
      <w:r w:rsidRPr="00CF693E">
        <w:rPr>
          <w:rFonts w:ascii="Trebuchet MS" w:eastAsia="Times New Roman" w:hAnsi="Trebuchet MS" w:cs="Times New Roman"/>
          <w:b/>
          <w:sz w:val="28"/>
          <w:szCs w:val="28"/>
          <w:lang w:eastAsia="pt-BR"/>
        </w:rPr>
        <w:t xml:space="preserve">. 5:18. Não mediante a excitação ou o esquecimento produzido por estimulantes contrários à natureza e à saúde, não por meio da satisfação dos apetites inferiores e das paixões, se encontrará verdadeira cura ou refrigério para o corpo e a alma. Entre os enfermos muitos existem que estão sem Deus e sem esperança. </w:t>
      </w:r>
    </w:p>
    <w:p w:rsidR="00CF693E" w:rsidRPr="00CF693E" w:rsidRDefault="00CF693E" w:rsidP="00CF693E">
      <w:pPr>
        <w:spacing w:after="0" w:line="240" w:lineRule="auto"/>
        <w:jc w:val="both"/>
        <w:rPr>
          <w:rFonts w:ascii="Trebuchet MS" w:eastAsia="Times New Roman" w:hAnsi="Trebuchet MS" w:cs="Times New Roman"/>
          <w:b/>
          <w:sz w:val="28"/>
          <w:szCs w:val="28"/>
          <w:lang w:eastAsia="pt-BR"/>
        </w:rPr>
      </w:pPr>
    </w:p>
    <w:p w:rsidR="00CF693E" w:rsidRPr="00CF693E" w:rsidRDefault="00CF693E" w:rsidP="00CF693E">
      <w:pPr>
        <w:spacing w:after="0" w:line="240" w:lineRule="auto"/>
        <w:jc w:val="both"/>
        <w:rPr>
          <w:rFonts w:ascii="Trebuchet MS" w:eastAsia="Times New Roman" w:hAnsi="Trebuchet MS" w:cs="Times New Roman"/>
          <w:b/>
          <w:sz w:val="28"/>
          <w:szCs w:val="28"/>
          <w:lang w:eastAsia="pt-BR"/>
        </w:rPr>
      </w:pPr>
      <w:r w:rsidRPr="00CF693E">
        <w:rPr>
          <w:rFonts w:ascii="Trebuchet MS" w:eastAsia="Times New Roman" w:hAnsi="Trebuchet MS" w:cs="Times New Roman"/>
          <w:b/>
          <w:sz w:val="28"/>
          <w:szCs w:val="28"/>
          <w:lang w:eastAsia="pt-BR"/>
        </w:rPr>
        <w:t>Sofrem de desejos insatisfeitos, desordenadas paixões, e a condenação da própria consciência; estão-se desprendendo desta vida, e não têm nenhuma perspectiva quanto à por vir. Não esperem os assistentes dos enfermos beneficiá-los com o conceder-lhes frívolas e excitantes satisfações. Estas têm sido a ruína de sua vida. A alma faminta e sedenta continuará a ter fome e sede enquanto buscar encontrar aqui satisfações. Os que bebem da fonte do prazer egoísta estão enganados. Confundem o riso com a força, e uma vez passada a euforia, a inspiração termina, e são deixados entregues ao descontentamento e desânimo.</w:t>
      </w:r>
    </w:p>
    <w:p w:rsidR="00CF693E" w:rsidRPr="00CF693E" w:rsidRDefault="00CF693E" w:rsidP="00CF693E">
      <w:pPr>
        <w:spacing w:after="0" w:line="240" w:lineRule="auto"/>
        <w:jc w:val="both"/>
        <w:rPr>
          <w:rFonts w:ascii="Trebuchet MS" w:eastAsia="Times New Roman" w:hAnsi="Trebuchet MS" w:cs="Times New Roman"/>
          <w:b/>
          <w:sz w:val="28"/>
          <w:szCs w:val="28"/>
          <w:lang w:eastAsia="pt-BR"/>
        </w:rPr>
      </w:pPr>
    </w:p>
    <w:p w:rsidR="00CF693E" w:rsidRPr="00CF693E" w:rsidRDefault="00CF693E" w:rsidP="00CF693E">
      <w:pPr>
        <w:spacing w:after="0" w:line="240" w:lineRule="auto"/>
        <w:jc w:val="both"/>
        <w:rPr>
          <w:rFonts w:ascii="Trebuchet MS" w:eastAsia="Times New Roman" w:hAnsi="Trebuchet MS" w:cs="Times New Roman"/>
          <w:b/>
          <w:sz w:val="28"/>
          <w:szCs w:val="28"/>
          <w:lang w:eastAsia="pt-BR"/>
        </w:rPr>
      </w:pPr>
      <w:r w:rsidRPr="00CF693E">
        <w:rPr>
          <w:rFonts w:ascii="Trebuchet MS" w:eastAsia="Times New Roman" w:hAnsi="Trebuchet MS" w:cs="Times New Roman"/>
          <w:b/>
          <w:sz w:val="28"/>
          <w:szCs w:val="28"/>
          <w:lang w:eastAsia="pt-BR"/>
        </w:rPr>
        <w:t xml:space="preserve">A permanente paz, o verdadeiro descanso do espírito, não têm senão uma Fonte. Foi desta que Cristo falou quando disse: "Vinde a Mim, todos os que estais cansados e oprimidos, e Eu vos aliviarei”. Mat. 11:28. "Deixo-vos a paz, a Minha paz vos dou; não </w:t>
      </w:r>
      <w:proofErr w:type="spellStart"/>
      <w:r w:rsidRPr="00CF693E">
        <w:rPr>
          <w:rFonts w:ascii="Trebuchet MS" w:eastAsia="Times New Roman" w:hAnsi="Trebuchet MS" w:cs="Times New Roman"/>
          <w:b/>
          <w:sz w:val="28"/>
          <w:szCs w:val="28"/>
          <w:lang w:eastAsia="pt-BR"/>
        </w:rPr>
        <w:t>vo-la</w:t>
      </w:r>
      <w:proofErr w:type="spellEnd"/>
      <w:r w:rsidRPr="00CF693E">
        <w:rPr>
          <w:rFonts w:ascii="Trebuchet MS" w:eastAsia="Times New Roman" w:hAnsi="Trebuchet MS" w:cs="Times New Roman"/>
          <w:b/>
          <w:sz w:val="28"/>
          <w:szCs w:val="28"/>
          <w:lang w:eastAsia="pt-BR"/>
        </w:rPr>
        <w:t xml:space="preserve"> dou como o mundo a dá. Não se turbe o vosso coração, nem se atemorize”. João 14:27. Essa paz não é qualquer coisa que Ele dê à parte de Si mesmo. Ela está em Cristo, e só a podemos receber recebendo a Cristo.</w:t>
      </w:r>
    </w:p>
    <w:p w:rsidR="00CF693E" w:rsidRPr="00CF693E" w:rsidRDefault="00CF693E" w:rsidP="00CF693E">
      <w:pPr>
        <w:spacing w:after="0" w:line="240" w:lineRule="auto"/>
        <w:jc w:val="both"/>
        <w:rPr>
          <w:rFonts w:ascii="Trebuchet MS" w:eastAsia="Times New Roman" w:hAnsi="Trebuchet MS" w:cs="Times New Roman"/>
          <w:b/>
          <w:sz w:val="28"/>
          <w:szCs w:val="28"/>
          <w:lang w:eastAsia="pt-BR"/>
        </w:rPr>
      </w:pPr>
    </w:p>
    <w:p w:rsidR="00CF693E" w:rsidRPr="00CF693E" w:rsidRDefault="00CF693E" w:rsidP="00CF693E">
      <w:pPr>
        <w:spacing w:after="0" w:line="240" w:lineRule="auto"/>
        <w:jc w:val="both"/>
        <w:rPr>
          <w:rFonts w:ascii="Trebuchet MS" w:eastAsia="Times New Roman" w:hAnsi="Trebuchet MS" w:cs="Times New Roman"/>
          <w:b/>
          <w:sz w:val="28"/>
          <w:szCs w:val="28"/>
          <w:lang w:eastAsia="pt-BR"/>
        </w:rPr>
      </w:pPr>
      <w:r w:rsidRPr="00CF693E">
        <w:rPr>
          <w:rFonts w:ascii="Trebuchet MS" w:eastAsia="Times New Roman" w:hAnsi="Trebuchet MS" w:cs="Times New Roman"/>
          <w:b/>
          <w:sz w:val="28"/>
          <w:szCs w:val="28"/>
          <w:lang w:eastAsia="pt-BR"/>
        </w:rPr>
        <w:t xml:space="preserve">Cristo é a fonte da vida. O que muitos necessitam é possuir </w:t>
      </w:r>
      <w:proofErr w:type="spellStart"/>
      <w:r w:rsidRPr="00CF693E">
        <w:rPr>
          <w:rFonts w:ascii="Trebuchet MS" w:eastAsia="Times New Roman" w:hAnsi="Trebuchet MS" w:cs="Times New Roman"/>
          <w:b/>
          <w:sz w:val="28"/>
          <w:szCs w:val="28"/>
          <w:lang w:eastAsia="pt-BR"/>
        </w:rPr>
        <w:t>dEle</w:t>
      </w:r>
      <w:proofErr w:type="spellEnd"/>
      <w:r w:rsidRPr="00CF693E">
        <w:rPr>
          <w:rFonts w:ascii="Trebuchet MS" w:eastAsia="Times New Roman" w:hAnsi="Trebuchet MS" w:cs="Times New Roman"/>
          <w:b/>
          <w:sz w:val="28"/>
          <w:szCs w:val="28"/>
          <w:lang w:eastAsia="pt-BR"/>
        </w:rPr>
        <w:t xml:space="preserve"> mais clara compreensão; precisam ser pacientes, bondosos e fervorosamente ensinados quanto à maneira em que podem abrir inteiramente o ser às curativas forças celestes. Quando a luz solar do amor de Deus ilumina as mais escuras câmaras da alma, cessam o desassossego, a fadiga e o descontentamento, e satisfatórias alegrias virão dar vigor à mente, saúde e energia ao corpo.</w:t>
      </w:r>
    </w:p>
    <w:p w:rsidR="00CF693E" w:rsidRPr="00CF693E" w:rsidRDefault="00CF693E" w:rsidP="00CF693E">
      <w:pPr>
        <w:spacing w:after="0" w:line="240" w:lineRule="auto"/>
        <w:jc w:val="both"/>
        <w:rPr>
          <w:rFonts w:ascii="Trebuchet MS" w:eastAsia="Times New Roman" w:hAnsi="Trebuchet MS" w:cs="Times New Roman"/>
          <w:b/>
          <w:sz w:val="28"/>
          <w:szCs w:val="28"/>
          <w:lang w:eastAsia="pt-BR"/>
        </w:rPr>
      </w:pPr>
    </w:p>
    <w:p w:rsidR="00CF693E" w:rsidRPr="00CF693E" w:rsidRDefault="00CF693E" w:rsidP="00CF693E">
      <w:pPr>
        <w:spacing w:after="0" w:line="240" w:lineRule="auto"/>
        <w:jc w:val="both"/>
        <w:rPr>
          <w:rFonts w:ascii="Trebuchet MS" w:eastAsia="Times New Roman" w:hAnsi="Trebuchet MS" w:cs="Times New Roman"/>
          <w:b/>
          <w:sz w:val="28"/>
          <w:szCs w:val="28"/>
          <w:lang w:eastAsia="pt-BR"/>
        </w:rPr>
      </w:pPr>
      <w:r w:rsidRPr="00CF693E">
        <w:rPr>
          <w:rFonts w:ascii="Trebuchet MS" w:eastAsia="Times New Roman" w:hAnsi="Trebuchet MS" w:cs="Times New Roman"/>
          <w:b/>
          <w:sz w:val="28"/>
          <w:szCs w:val="28"/>
          <w:lang w:eastAsia="pt-BR"/>
        </w:rPr>
        <w:lastRenderedPageBreak/>
        <w:t>Achamo-nos num mundo de sofrimento. Dificuldades, provações e dores nos aguardam em todo o percurso para o lar celeste. Muitos existem, porém, que tornam duplamente pesados os fardos da vida por estarem continuamente antecipando aflições. Se têm de enfrentar adversidade ou decepção, pensam que tudo se encaminha para a ruína, que sua sorte é a mais dura de todas, que vão por certo cair em necessidade.</w:t>
      </w:r>
    </w:p>
    <w:p w:rsidR="00CF693E" w:rsidRPr="00CF693E" w:rsidRDefault="00CF693E" w:rsidP="00CF693E">
      <w:pPr>
        <w:spacing w:after="0" w:line="240" w:lineRule="auto"/>
        <w:jc w:val="both"/>
        <w:rPr>
          <w:rFonts w:ascii="Trebuchet MS" w:eastAsia="Times New Roman" w:hAnsi="Trebuchet MS" w:cs="Times New Roman"/>
          <w:b/>
          <w:sz w:val="28"/>
          <w:szCs w:val="28"/>
          <w:lang w:eastAsia="pt-BR"/>
        </w:rPr>
      </w:pPr>
    </w:p>
    <w:p w:rsidR="00CF693E" w:rsidRPr="00CF693E" w:rsidRDefault="00CF693E" w:rsidP="00CF693E">
      <w:pPr>
        <w:spacing w:after="0" w:line="240" w:lineRule="auto"/>
        <w:jc w:val="both"/>
        <w:rPr>
          <w:rFonts w:ascii="Trebuchet MS" w:eastAsia="Times New Roman" w:hAnsi="Trebuchet MS" w:cs="Times New Roman"/>
          <w:b/>
          <w:sz w:val="28"/>
          <w:szCs w:val="28"/>
          <w:lang w:eastAsia="pt-BR"/>
        </w:rPr>
      </w:pPr>
      <w:r w:rsidRPr="00CF693E">
        <w:rPr>
          <w:rFonts w:ascii="Trebuchet MS" w:eastAsia="Times New Roman" w:hAnsi="Trebuchet MS" w:cs="Times New Roman"/>
          <w:b/>
          <w:sz w:val="28"/>
          <w:szCs w:val="28"/>
          <w:lang w:eastAsia="pt-BR"/>
        </w:rPr>
        <w:t xml:space="preserve">"Vossas petições sejam em </w:t>
      </w:r>
      <w:proofErr w:type="gramStart"/>
      <w:r w:rsidRPr="00CF693E">
        <w:rPr>
          <w:rFonts w:ascii="Trebuchet MS" w:eastAsia="Times New Roman" w:hAnsi="Trebuchet MS" w:cs="Times New Roman"/>
          <w:b/>
          <w:sz w:val="28"/>
          <w:szCs w:val="28"/>
          <w:lang w:eastAsia="pt-BR"/>
        </w:rPr>
        <w:t>tudo conhecidas</w:t>
      </w:r>
      <w:proofErr w:type="gramEnd"/>
      <w:r w:rsidRPr="00CF693E">
        <w:rPr>
          <w:rFonts w:ascii="Trebuchet MS" w:eastAsia="Times New Roman" w:hAnsi="Trebuchet MS" w:cs="Times New Roman"/>
          <w:b/>
          <w:sz w:val="28"/>
          <w:szCs w:val="28"/>
          <w:lang w:eastAsia="pt-BR"/>
        </w:rPr>
        <w:t xml:space="preserve"> diante de Deus... com ação de graças”. Filip. 4:6.</w:t>
      </w:r>
    </w:p>
    <w:p w:rsidR="00CF693E" w:rsidRPr="00CF693E" w:rsidRDefault="00CF693E" w:rsidP="00CF693E">
      <w:pPr>
        <w:spacing w:after="0" w:line="240" w:lineRule="auto"/>
        <w:jc w:val="right"/>
        <w:rPr>
          <w:rFonts w:ascii="Trebuchet MS" w:eastAsia="Times New Roman" w:hAnsi="Trebuchet MS" w:cs="Times New Roman"/>
          <w:b/>
          <w:i/>
          <w:iCs/>
          <w:sz w:val="28"/>
          <w:szCs w:val="28"/>
          <w:lang w:eastAsia="pt-BR"/>
        </w:rPr>
      </w:pPr>
      <w:r w:rsidRPr="00CF693E">
        <w:rPr>
          <w:rFonts w:ascii="Trebuchet MS" w:eastAsia="Times New Roman" w:hAnsi="Trebuchet MS" w:cs="Times New Roman"/>
          <w:b/>
          <w:i/>
          <w:iCs/>
          <w:sz w:val="28"/>
          <w:szCs w:val="28"/>
          <w:lang w:eastAsia="pt-BR"/>
        </w:rPr>
        <w:t>A Ciência do Bom Viver, p. 246.</w:t>
      </w:r>
    </w:p>
    <w:p w:rsidR="001E010C" w:rsidRPr="008C413E" w:rsidRDefault="001E010C" w:rsidP="0073162C">
      <w:pPr>
        <w:rPr>
          <w:rFonts w:ascii="Trebuchet MS" w:hAnsi="Trebuchet MS"/>
          <w:b/>
          <w:sz w:val="24"/>
        </w:rPr>
      </w:pPr>
    </w:p>
    <w:sectPr w:rsidR="001E010C" w:rsidRPr="008C413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91A" w:rsidRDefault="001A691A" w:rsidP="000F3338">
      <w:pPr>
        <w:spacing w:after="0" w:line="240" w:lineRule="auto"/>
      </w:pPr>
      <w:r>
        <w:separator/>
      </w:r>
    </w:p>
  </w:endnote>
  <w:endnote w:type="continuationSeparator" w:id="0">
    <w:p w:rsidR="001A691A" w:rsidRDefault="001A691A"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CF693E">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CF693E" w:rsidRDefault="000F3338">
                                <w:pPr>
                                  <w:jc w:val="right"/>
                                  <w:rPr>
                                    <w:rFonts w:ascii="Trebuchet MS" w:hAnsi="Trebuchet MS"/>
                                    <w:b/>
                                    <w:color w:val="7F7F7F"/>
                                  </w:rPr>
                                </w:pPr>
                                <w:r w:rsidRPr="00CF693E">
                                  <w:t>www.4tons.com.br</w:t>
                                </w:r>
                              </w:p>
                            </w:sdtContent>
                          </w:sdt>
                          <w:p w:rsidR="000F3338" w:rsidRPr="00CF693E"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CF693E" w:rsidRDefault="000F3338">
                          <w:pPr>
                            <w:jc w:val="right"/>
                            <w:rPr>
                              <w:rFonts w:ascii="Trebuchet MS" w:hAnsi="Trebuchet MS"/>
                              <w:b/>
                              <w:color w:val="7F7F7F"/>
                            </w:rPr>
                          </w:pPr>
                          <w:r w:rsidRPr="00CF693E">
                            <w:t>www.4tons.com.br</w:t>
                          </w:r>
                        </w:p>
                      </w:sdtContent>
                    </w:sdt>
                    <w:p w:rsidR="000F3338" w:rsidRPr="00CF693E"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CF693E" w:rsidRDefault="000F3338" w:rsidP="000F3338">
                          <w:pPr>
                            <w:jc w:val="center"/>
                            <w:rPr>
                              <w:rFonts w:ascii="Trebuchet MS" w:hAnsi="Trebuchet MS"/>
                              <w:b/>
                              <w:color w:val="FFFFFF"/>
                              <w:sz w:val="28"/>
                              <w:szCs w:val="28"/>
                            </w:rPr>
                          </w:pPr>
                          <w:r w:rsidRPr="00CF693E">
                            <w:rPr>
                              <w:rFonts w:ascii="Trebuchet MS" w:hAnsi="Trebuchet MS"/>
                              <w:b/>
                              <w:color w:val="FFFFFF"/>
                              <w:sz w:val="28"/>
                              <w:szCs w:val="28"/>
                            </w:rPr>
                            <w:fldChar w:fldCharType="begin"/>
                          </w:r>
                          <w:r w:rsidRPr="00CF693E">
                            <w:rPr>
                              <w:rFonts w:ascii="Trebuchet MS" w:hAnsi="Trebuchet MS"/>
                              <w:b/>
                              <w:color w:val="FFFFFF"/>
                              <w:sz w:val="28"/>
                              <w:szCs w:val="28"/>
                            </w:rPr>
                            <w:instrText>PAGE   \* MERGEFORMAT</w:instrText>
                          </w:r>
                          <w:r w:rsidRPr="00CF693E">
                            <w:rPr>
                              <w:rFonts w:ascii="Trebuchet MS" w:hAnsi="Trebuchet MS"/>
                              <w:b/>
                              <w:color w:val="FFFFFF"/>
                              <w:sz w:val="28"/>
                              <w:szCs w:val="28"/>
                            </w:rPr>
                            <w:fldChar w:fldCharType="separate"/>
                          </w:r>
                          <w:r w:rsidR="00CF693E">
                            <w:rPr>
                              <w:rFonts w:ascii="Trebuchet MS" w:hAnsi="Trebuchet MS"/>
                              <w:b/>
                              <w:noProof/>
                              <w:color w:val="FFFFFF"/>
                              <w:sz w:val="28"/>
                              <w:szCs w:val="28"/>
                            </w:rPr>
                            <w:t>2</w:t>
                          </w:r>
                          <w:r w:rsidRPr="00CF693E">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CF693E" w:rsidRDefault="000F3338" w:rsidP="000F3338">
                    <w:pPr>
                      <w:jc w:val="center"/>
                      <w:rPr>
                        <w:rFonts w:ascii="Trebuchet MS" w:hAnsi="Trebuchet MS"/>
                        <w:b/>
                        <w:color w:val="FFFFFF"/>
                        <w:sz w:val="28"/>
                        <w:szCs w:val="28"/>
                      </w:rPr>
                    </w:pPr>
                    <w:r w:rsidRPr="00CF693E">
                      <w:rPr>
                        <w:rFonts w:ascii="Trebuchet MS" w:hAnsi="Trebuchet MS"/>
                        <w:b/>
                        <w:color w:val="FFFFFF"/>
                        <w:sz w:val="28"/>
                        <w:szCs w:val="28"/>
                      </w:rPr>
                      <w:fldChar w:fldCharType="begin"/>
                    </w:r>
                    <w:r w:rsidRPr="00CF693E">
                      <w:rPr>
                        <w:rFonts w:ascii="Trebuchet MS" w:hAnsi="Trebuchet MS"/>
                        <w:b/>
                        <w:color w:val="FFFFFF"/>
                        <w:sz w:val="28"/>
                        <w:szCs w:val="28"/>
                      </w:rPr>
                      <w:instrText>PAGE   \* MERGEFORMAT</w:instrText>
                    </w:r>
                    <w:r w:rsidRPr="00CF693E">
                      <w:rPr>
                        <w:rFonts w:ascii="Trebuchet MS" w:hAnsi="Trebuchet MS"/>
                        <w:b/>
                        <w:color w:val="FFFFFF"/>
                        <w:sz w:val="28"/>
                        <w:szCs w:val="28"/>
                      </w:rPr>
                      <w:fldChar w:fldCharType="separate"/>
                    </w:r>
                    <w:r w:rsidR="00CF693E">
                      <w:rPr>
                        <w:rFonts w:ascii="Trebuchet MS" w:hAnsi="Trebuchet MS"/>
                        <w:b/>
                        <w:noProof/>
                        <w:color w:val="FFFFFF"/>
                        <w:sz w:val="28"/>
                        <w:szCs w:val="28"/>
                      </w:rPr>
                      <w:t>2</w:t>
                    </w:r>
                    <w:r w:rsidRPr="00CF693E">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91A" w:rsidRDefault="001A691A" w:rsidP="000F3338">
      <w:pPr>
        <w:spacing w:after="0" w:line="240" w:lineRule="auto"/>
      </w:pPr>
      <w:r>
        <w:separator/>
      </w:r>
    </w:p>
  </w:footnote>
  <w:footnote w:type="continuationSeparator" w:id="0">
    <w:p w:rsidR="001A691A" w:rsidRDefault="001A691A"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F693E" w:rsidRDefault="001A691A">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CF693E">
                                <w:rPr>
                                  <w:rFonts w:cs="Calibri"/>
                                  <w:b/>
                                  <w:color w:val="000000"/>
                                </w:rPr>
                                <w:t xml:space="preserve">     </w:t>
                              </w:r>
                            </w:sdtContent>
                          </w:sdt>
                          <w:r w:rsidR="008C413E" w:rsidRPr="00CF693E">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F693E" w:rsidRDefault="001A691A">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CF693E">
                          <w:rPr>
                            <w:rFonts w:cs="Calibri"/>
                            <w:b/>
                            <w:color w:val="000000"/>
                          </w:rPr>
                          <w:t xml:space="preserve">     </w:t>
                        </w:r>
                      </w:sdtContent>
                    </w:sdt>
                    <w:r w:rsidR="008C413E" w:rsidRPr="00CF693E">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CF693E"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CF693E" w:rsidRPr="00CF693E">
                            <w:rPr>
                              <w:rFonts w:ascii="Trebuchet MS" w:hAnsi="Trebuchet MS"/>
                              <w:b/>
                              <w:noProof/>
                              <w:color w:val="FFFFFF"/>
                              <w:sz w:val="28"/>
                            </w:rPr>
                            <w:t>2</w:t>
                          </w:r>
                          <w:r w:rsidRPr="00CF693E">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CF693E"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CF693E" w:rsidRPr="00CF693E">
                      <w:rPr>
                        <w:rFonts w:ascii="Trebuchet MS" w:hAnsi="Trebuchet MS"/>
                        <w:b/>
                        <w:noProof/>
                        <w:color w:val="FFFFFF"/>
                        <w:sz w:val="28"/>
                      </w:rPr>
                      <w:t>2</w:t>
                    </w:r>
                    <w:r w:rsidRPr="00CF693E">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A691A"/>
    <w:rsid w:val="001B2B1B"/>
    <w:rsid w:val="001C1293"/>
    <w:rsid w:val="001E010C"/>
    <w:rsid w:val="00241B7F"/>
    <w:rsid w:val="00264BFA"/>
    <w:rsid w:val="00373627"/>
    <w:rsid w:val="00390FF0"/>
    <w:rsid w:val="00471C8C"/>
    <w:rsid w:val="005B4694"/>
    <w:rsid w:val="0073162C"/>
    <w:rsid w:val="008269C9"/>
    <w:rsid w:val="008C413E"/>
    <w:rsid w:val="00AF15E3"/>
    <w:rsid w:val="00C50697"/>
    <w:rsid w:val="00CF693E"/>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405</Words>
  <Characters>2189</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2019-08-24T10:18:00Z</dcterms:modified>
  <cp:category>SM-SAÚDE</cp:category>
</cp:coreProperties>
</file>