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D0" w:rsidRPr="004E31D0" w:rsidRDefault="004E31D0" w:rsidP="004E31D0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4E31D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4E31D0" w:rsidRPr="004E31D0" w:rsidRDefault="004E31D0" w:rsidP="004E31D0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4E31D0" w:rsidRPr="004E31D0" w:rsidRDefault="004E31D0" w:rsidP="004E31D0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4E31D0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O PERIGO DA LUTA CONTRA A BALANÇA</w:t>
      </w:r>
    </w:p>
    <w:p w:rsidR="004E31D0" w:rsidRPr="004E31D0" w:rsidRDefault="004E31D0" w:rsidP="004E31D0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u w:val="single"/>
          <w:lang w:eastAsia="pt-BR"/>
        </w:rPr>
      </w:pPr>
    </w:p>
    <w:p w:rsidR="004E31D0" w:rsidRPr="004E31D0" w:rsidRDefault="004E31D0" w:rsidP="004E31D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4E31D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fldChar w:fldCharType="begin"/>
      </w:r>
      <w:r w:rsidRPr="004E31D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instrText xml:space="preserve"> INCLUDEPICTURE "http://www.terra.com.br/tempo.gif" \* MERGEFORMATINET </w:instrText>
      </w:r>
      <w:r w:rsidRPr="004E31D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fldChar w:fldCharType="separate"/>
      </w:r>
      <w:r w:rsidRPr="004E31D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.75pt">
            <v:imagedata r:id="rId8" r:href="rId9"/>
          </v:shape>
        </w:pict>
      </w:r>
      <w:r w:rsidRPr="004E31D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fldChar w:fldCharType="end"/>
      </w:r>
      <w:r w:rsidRPr="004E31D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 anorexia e a bulimia estão entre as principais causas de morte de mulheres jovens em todo o mundo, de acordo com a Organização Mundial de Saúde. Dois de cada dez casos de anorexia levam à morte. As vítimas são jovens que ainda estão no colégio ou na universidade e colocam em risco suas vidas pelo temor obsessivo de engordar.</w:t>
      </w:r>
    </w:p>
    <w:p w:rsidR="004E31D0" w:rsidRPr="004E31D0" w:rsidRDefault="004E31D0" w:rsidP="004E31D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4E31D0" w:rsidRPr="004E31D0" w:rsidRDefault="004E31D0" w:rsidP="004E31D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4E31D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Suas personalidades estão apenas se formando quando a anorexia e a bulimia aparecem repentinamente. "É um fenômeno que vem aumentando nos últimos anos", afirmou a psicóloga Maria </w:t>
      </w:r>
      <w:proofErr w:type="spellStart"/>
      <w:r w:rsidRPr="004E31D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Luisa</w:t>
      </w:r>
      <w:proofErr w:type="spellEnd"/>
      <w:r w:rsidRPr="004E31D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</w:t>
      </w:r>
      <w:proofErr w:type="spellStart"/>
      <w:r w:rsidRPr="004E31D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Triana</w:t>
      </w:r>
      <w:proofErr w:type="spellEnd"/>
      <w:r w:rsidRPr="004E31D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, do colégio feminino </w:t>
      </w:r>
      <w:proofErr w:type="spellStart"/>
      <w:r w:rsidRPr="004E31D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Marymout</w:t>
      </w:r>
      <w:proofErr w:type="spellEnd"/>
      <w:r w:rsidRPr="004E31D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de Bogotá, Colômbia. </w:t>
      </w:r>
    </w:p>
    <w:p w:rsidR="004E31D0" w:rsidRPr="004E31D0" w:rsidRDefault="004E31D0" w:rsidP="004E31D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4E31D0" w:rsidRPr="004E31D0" w:rsidRDefault="004E31D0" w:rsidP="004E31D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4E31D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Exemplos famosos de anorexia em jovens não faltam. O último que ganhou destaque na imprensa aconteceu na China, onde uma estudante de 15 anos que media </w:t>
      </w:r>
      <w:smartTag w:uri="urn:schemas-microsoft-com:office:smarttags" w:element="metricconverter">
        <w:smartTagPr>
          <w:attr w:name="ProductID" w:val="1,65 m"/>
        </w:smartTagPr>
        <w:r w:rsidRPr="004E31D0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1,65 m</w:t>
        </w:r>
      </w:smartTag>
      <w:r w:rsidRPr="004E31D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e pesava </w:t>
      </w:r>
      <w:smartTag w:uri="urn:schemas-microsoft-com:office:smarttags" w:element="metricconverter">
        <w:smartTagPr>
          <w:attr w:name="ProductID" w:val="54 kg"/>
        </w:smartTagPr>
        <w:r w:rsidRPr="004E31D0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54 kg</w:t>
        </w:r>
      </w:smartTag>
      <w:r w:rsidRPr="004E31D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começou uma dieta que acabou levando à sua morte, pesando menos de </w:t>
      </w:r>
      <w:smartTag w:uri="urn:schemas-microsoft-com:office:smarttags" w:element="metricconverter">
        <w:smartTagPr>
          <w:attr w:name="ProductID" w:val="30 kg"/>
        </w:smartTagPr>
        <w:r w:rsidRPr="004E31D0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30 kg</w:t>
        </w:r>
      </w:smartTag>
      <w:r w:rsidRPr="004E31D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. A doença não escolhe classes sociais e chegou a círculos privilegiados, como no caso da filha do presidente francês Jacques Chirac, que foi declarada anoréxica por sua mãe. </w:t>
      </w:r>
    </w:p>
    <w:p w:rsidR="004E31D0" w:rsidRPr="004E31D0" w:rsidRDefault="004E31D0" w:rsidP="004E31D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4E31D0" w:rsidRPr="004E31D0" w:rsidRDefault="004E31D0" w:rsidP="004E31D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4E31D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 princesa Victoria, da Suécia, também sofre deste mal. Um dos casos mais célebres foi o da supermodelo Kate Moss, musa de Calvin Klein. Aos 26 anos, considerada um dos ícones da beleza feminina, a modelo terminou hospitalizada por anorexia. Além de chegar à moda e ao poder, a anorexia e a bulimia têm tirado o sono de milhares de famílias anônimas em todo o mundo. "Uma menina que chegou quando já estava na etapa crônica de anorexia, não resistiu e morreu", contou a psicóloga e terapeuta Susana Otero. </w:t>
      </w:r>
    </w:p>
    <w:p w:rsidR="004E31D0" w:rsidRPr="004E31D0" w:rsidRDefault="004E31D0" w:rsidP="004E31D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4E31D0" w:rsidRPr="004E31D0" w:rsidRDefault="004E31D0" w:rsidP="004E31D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4E31D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 anorexia e a bulimia são transtornos alimentares. Seu período de evolução se dá entre três e 60 meses e, em média, dura 15 meses, segundo os principais estudos sobre o tema. Neste período, dependendo do paciente, a doença pode se complicar e levar à morte. </w:t>
      </w:r>
    </w:p>
    <w:p w:rsidR="004E31D0" w:rsidRPr="004E31D0" w:rsidRDefault="004E31D0" w:rsidP="004E31D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4E31D0" w:rsidRPr="004E31D0" w:rsidRDefault="004E31D0" w:rsidP="004E31D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4E31D0" w:rsidRPr="004E31D0" w:rsidRDefault="004E31D0" w:rsidP="004E31D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4E31D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Uma outra complicação da doença é que muitas pacientes, quando estão recuperando peso graças aos tratamentos médicos, </w:t>
      </w:r>
      <w:r w:rsidRPr="004E31D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lastRenderedPageBreak/>
        <w:t>se sentem gordas e chegam a um ponto tão grande de ansiedade e desespero que optam pelo suicídio. São casos extremos, mas, de acordo com psicólogos que tratam da doença, ocorrem. A causa de morte mais comum entre pacientes anoréxicas, no entanto, é arritmia cardíaca, originada pela desnutrição.</w:t>
      </w:r>
    </w:p>
    <w:p w:rsidR="004E31D0" w:rsidRPr="004E31D0" w:rsidRDefault="004E31D0" w:rsidP="004E31D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4E31D0" w:rsidRPr="004E31D0" w:rsidRDefault="004E31D0" w:rsidP="004E31D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4E31D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Em geral, as famílias só detectam a anorexia e a bulimia quando a situação já é de emergência e o caso é crônico, pois a doença é de difícil diagnóstico. Quanto mais tarde a doença for identificada, porém, maiores são os riscos de que ela termine de maneira fatal.</w:t>
      </w:r>
    </w:p>
    <w:p w:rsidR="004E31D0" w:rsidRPr="004E31D0" w:rsidRDefault="004E31D0" w:rsidP="004E31D0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4E31D0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www.terra.com.br/saude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4A8" w:rsidRDefault="003124A8" w:rsidP="000F3338">
      <w:pPr>
        <w:spacing w:after="0" w:line="240" w:lineRule="auto"/>
      </w:pPr>
      <w:r>
        <w:separator/>
      </w:r>
    </w:p>
  </w:endnote>
  <w:endnote w:type="continuationSeparator" w:id="0">
    <w:p w:rsidR="003124A8" w:rsidRDefault="003124A8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4E31D0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4E31D0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4E31D0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4E31D0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4E31D0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4E31D0">
                            <w:t>www.4tons.com.br</w:t>
                          </w:r>
                        </w:p>
                      </w:sdtContent>
                    </w:sdt>
                    <w:p w:rsidR="000F3338" w:rsidRPr="004E31D0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4E31D0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4E31D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E31D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4E31D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E31D0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4E31D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4E31D0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4E31D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4E31D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4E31D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4E31D0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4E31D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4A8" w:rsidRDefault="003124A8" w:rsidP="000F3338">
      <w:pPr>
        <w:spacing w:after="0" w:line="240" w:lineRule="auto"/>
      </w:pPr>
      <w:r>
        <w:separator/>
      </w:r>
    </w:p>
  </w:footnote>
  <w:footnote w:type="continuationSeparator" w:id="0">
    <w:p w:rsidR="003124A8" w:rsidRDefault="003124A8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4E31D0" w:rsidRDefault="003124A8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4E31D0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4E31D0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4E31D0" w:rsidRDefault="003124A8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4E31D0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4E31D0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4E31D0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4E31D0" w:rsidRPr="004E31D0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4E31D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4E31D0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4E31D0" w:rsidRPr="004E31D0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4E31D0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124A8"/>
    <w:rsid w:val="00373627"/>
    <w:rsid w:val="00390FF0"/>
    <w:rsid w:val="00471C8C"/>
    <w:rsid w:val="004E31D0"/>
    <w:rsid w:val="005B4694"/>
    <w:rsid w:val="0073162C"/>
    <w:rsid w:val="008269C9"/>
    <w:rsid w:val="008C413E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terra.com.br/tempo.gif" TargetMode="Externa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406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2019-08-24T10:28:00Z</dcterms:modified>
  <cp:category>SM-SAÚDE</cp:category>
</cp:coreProperties>
</file>