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EA" w:rsidRPr="00B51FEA" w:rsidRDefault="00B51FEA" w:rsidP="00B51FE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B51FEA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B51FEA" w:rsidRPr="00B51FEA" w:rsidRDefault="00B51FEA" w:rsidP="00B51FE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51FEA" w:rsidRPr="00B51FEA" w:rsidRDefault="00B51FEA" w:rsidP="00B51FE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B51FEA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 IMPORTÂNCIA DA SOJA PARA REDUZIR O COLESTEROL</w:t>
      </w:r>
    </w:p>
    <w:p w:rsidR="00B51FEA" w:rsidRPr="00B51FEA" w:rsidRDefault="00B51FEA" w:rsidP="00B51FE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51FEA" w:rsidRPr="00B51FEA" w:rsidRDefault="00B51FEA" w:rsidP="00B51FE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aumento do consumo de produtos que contenham a soja pode levar a importante redução nos níveis de colesterol, informa um novo estudo publicado na revista 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Archives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of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Internal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Medicine do mês de outubro de 1999.</w:t>
      </w:r>
    </w:p>
    <w:p w:rsidR="00B51FEA" w:rsidRPr="00B51FEA" w:rsidRDefault="00B51FEA" w:rsidP="00B51FE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Pesquisadores do Wake Forest 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University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Baptist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Medical Center, na Carolina do Norte, Estados Unidos, verificaram que as pessoas que consomem produtos à base de soja e que contenham grandes quantidades de 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isoflavonas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(que são os estrógenos vegetais) apresentaram uma redução substancial nos níveis do chamado "colesterol ruim", o </w:t>
      </w:r>
      <w:hyperlink r:id="rId8" w:history="1">
        <w:r w:rsidRPr="00B51FEA">
          <w:rPr>
            <w:rFonts w:ascii="Trebuchet MS" w:eastAsia="Times New Roman" w:hAnsi="Trebuchet MS" w:cs="Arial"/>
            <w:b/>
            <w:color w:val="0000FF"/>
            <w:sz w:val="28"/>
            <w:szCs w:val="28"/>
            <w:u w:val="single"/>
            <w:lang w:eastAsia="pt-BR"/>
          </w:rPr>
          <w:t>LDL</w:t>
        </w:r>
      </w:hyperlink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("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low-density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lipoprotein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") e nos níveis do colesterol total, em apenas 9 semanas. Entretanto, a soja que contenha níveis baixos de 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isoflavonas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não é capaz de reduzir o colesterol. </w:t>
      </w:r>
    </w:p>
    <w:p w:rsidR="00B51FEA" w:rsidRPr="00B51FEA" w:rsidRDefault="00B51FEA" w:rsidP="00B51FE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51FEA" w:rsidRPr="00B51FEA" w:rsidRDefault="00B51FEA" w:rsidP="00B51FE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Os 156 participantes do estudo (homens e mulheres saudáveis) foram divididos em 5 grupos, que receberam durante nove semanas 4 tipos de dietas de soja e de baixo nível de colesterol, cada qual com uma quantidade diferente de 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isoflavona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- 3, 27, 37 ou 62 miligramas (mg) de 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isoflavona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por dia. O 5</w:t>
      </w:r>
      <w:r w:rsidRPr="00B51FEA">
        <w:rPr>
          <w:rFonts w:ascii="Trebuchet MS" w:eastAsia="Times New Roman" w:hAnsi="Trebuchet MS" w:cs="Times New Roman"/>
          <w:b/>
          <w:sz w:val="28"/>
          <w:szCs w:val="28"/>
          <w:vertAlign w:val="superscript"/>
          <w:lang w:eastAsia="pt-BR"/>
        </w:rPr>
        <w:t>o</w:t>
      </w:r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grupo recebeu a mesma dieta, porém sem 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isoflavonas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B51FEA" w:rsidRPr="00B51FEA" w:rsidRDefault="00B51FEA" w:rsidP="00B51FE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51FEA" w:rsidRPr="00B51FEA" w:rsidRDefault="00B51FEA" w:rsidP="00B51FE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Os melhores resultados foram obtidos no grupo que consumiu os 62 mg/dia de 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isoflavona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na dieta - neste grupo, os participantes apresentaram uma redução do colesterol total em 4% e do </w:t>
      </w:r>
      <w:hyperlink r:id="rId9" w:history="1">
        <w:r w:rsidRPr="00B51FEA">
          <w:rPr>
            <w:rFonts w:ascii="Trebuchet MS" w:eastAsia="Times New Roman" w:hAnsi="Trebuchet MS" w:cs="Arial"/>
            <w:b/>
            <w:color w:val="0000FF"/>
            <w:sz w:val="28"/>
            <w:szCs w:val="28"/>
            <w:u w:val="single"/>
            <w:lang w:eastAsia="pt-BR"/>
          </w:rPr>
          <w:t>LDL</w:t>
        </w:r>
      </w:hyperlink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em 6%. Entre os participantes níveis de colesterol mais altos (aqueles maiores do que 164 mg/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dL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), os efeitos da dieta foram ainda mais evidentes - nestas pessoas, os níveis de colesterol caíram em 9% (total) e em 10% (LDL</w:t>
      </w:r>
      <w:proofErr w:type="gram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) .</w:t>
      </w:r>
      <w:proofErr w:type="gram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</w:t>
      </w:r>
    </w:p>
    <w:p w:rsidR="00B51FEA" w:rsidRPr="00B51FEA" w:rsidRDefault="00B51FEA" w:rsidP="00B51FE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Os grupos que consumiram dietas pobres em 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isoflavona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(3 mg) ou sem 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isoflavona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não apresentaram redução nos níveis de colesterol. </w:t>
      </w:r>
    </w:p>
    <w:p w:rsidR="00B51FEA" w:rsidRPr="00B51FEA" w:rsidRDefault="00B51FEA" w:rsidP="00B51FE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Não se sabe exatamente como funcionam as 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isoflavonas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conclui o estudo, mas elas necessitam da proteína da soja para funcionar - trabalhos anteriores mostram que, sem a proteína da soja presente, as </w:t>
      </w:r>
      <w:proofErr w:type="spellStart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isoflavonas</w:t>
      </w:r>
      <w:proofErr w:type="spellEnd"/>
      <w:r w:rsidRPr="00B51FE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não conseguem reduzir o colesterol.</w:t>
      </w:r>
    </w:p>
    <w:p w:rsidR="00B51FEA" w:rsidRPr="00B51FEA" w:rsidRDefault="00B51FEA" w:rsidP="00B51FE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val="en-US" w:eastAsia="pt-BR"/>
        </w:rPr>
      </w:pPr>
      <w:r w:rsidRPr="00B51FEA">
        <w:rPr>
          <w:rFonts w:ascii="Trebuchet MS" w:eastAsia="Times New Roman" w:hAnsi="Trebuchet MS" w:cs="Times New Roman"/>
          <w:b/>
          <w:bCs/>
          <w:sz w:val="28"/>
          <w:szCs w:val="28"/>
          <w:lang w:val="en-US" w:eastAsia="pt-BR"/>
        </w:rPr>
        <w:t>Fonte:</w:t>
      </w:r>
      <w:r w:rsidRPr="00B51FEA">
        <w:rPr>
          <w:rFonts w:ascii="Trebuchet MS" w:eastAsia="Times New Roman" w:hAnsi="Trebuchet MS" w:cs="Times New Roman"/>
          <w:b/>
          <w:sz w:val="28"/>
          <w:szCs w:val="28"/>
          <w:lang w:val="en-US" w:eastAsia="pt-BR"/>
        </w:rPr>
        <w:t xml:space="preserve"> Archives of Internal Medicine 1999; 159:2070-2076.</w:t>
      </w:r>
    </w:p>
    <w:p w:rsidR="00B51FEA" w:rsidRPr="00B51FEA" w:rsidRDefault="00B51FEA" w:rsidP="00B51FEA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val="en-US" w:eastAsia="pt-BR"/>
        </w:rPr>
      </w:pPr>
      <w:hyperlink r:id="rId10" w:history="1">
        <w:r w:rsidRPr="00B51FEA">
          <w:rPr>
            <w:rFonts w:ascii="Trebuchet MS" w:eastAsia="Times New Roman" w:hAnsi="Trebuchet MS" w:cs="Arial"/>
            <w:b/>
            <w:i/>
            <w:iCs/>
            <w:color w:val="0000FF"/>
            <w:sz w:val="28"/>
            <w:szCs w:val="28"/>
            <w:u w:val="single"/>
            <w:lang w:val="en-US" w:eastAsia="pt-BR"/>
          </w:rPr>
          <w:t>www.boasaude.uol.com.br</w:t>
        </w:r>
      </w:hyperlink>
    </w:p>
    <w:sectPr w:rsidR="00B51FEA" w:rsidRPr="00B51FE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74" w:rsidRDefault="00F41A74" w:rsidP="000F3338">
      <w:pPr>
        <w:spacing w:after="0" w:line="240" w:lineRule="auto"/>
      </w:pPr>
      <w:r>
        <w:separator/>
      </w:r>
    </w:p>
  </w:endnote>
  <w:endnote w:type="continuationSeparator" w:id="0">
    <w:p w:rsidR="00F41A74" w:rsidRDefault="00F41A7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51FE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51FE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51FE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51FE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51FE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51FEA">
                            <w:t>www.4tons.com.br</w:t>
                          </w:r>
                        </w:p>
                      </w:sdtContent>
                    </w:sdt>
                    <w:p w:rsidR="000F3338" w:rsidRPr="00B51FE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51FE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51FE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51FE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51FE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51FE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B51FE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B51FE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51FE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51FE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51FE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51FE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B51FE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74" w:rsidRDefault="00F41A74" w:rsidP="000F3338">
      <w:pPr>
        <w:spacing w:after="0" w:line="240" w:lineRule="auto"/>
      </w:pPr>
      <w:r>
        <w:separator/>
      </w:r>
    </w:p>
  </w:footnote>
  <w:footnote w:type="continuationSeparator" w:id="0">
    <w:p w:rsidR="00F41A74" w:rsidRDefault="00F41A7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51FEA" w:rsidRDefault="00F41A74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51FE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B51FEA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51FEA" w:rsidRDefault="00F41A74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51FE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B51FEA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51FE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51FEA" w:rsidRPr="00B51FE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B51FE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B51FE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51FEA" w:rsidRPr="00B51FE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B51FE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B51FEA"/>
    <w:rsid w:val="00C50697"/>
    <w:rsid w:val="00D7260E"/>
    <w:rsid w:val="00E023AA"/>
    <w:rsid w:val="00E06E7E"/>
    <w:rsid w:val="00E35B97"/>
    <w:rsid w:val="00E47BBB"/>
    <w:rsid w:val="00E54575"/>
    <w:rsid w:val="00F126E9"/>
    <w:rsid w:val="00F41A74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Def('18088'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asaude.uo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GetDef('18088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2019-08-24T10:51:00Z</dcterms:modified>
  <cp:category>SM-SAÚDE</cp:category>
</cp:coreProperties>
</file>