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3FCD" w:rsidRPr="00933FCD" w:rsidRDefault="00933FCD" w:rsidP="00933FC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bookmarkStart w:id="0" w:name="_GoBack"/>
      <w:bookmarkEnd w:id="0"/>
      <w:r w:rsidRPr="00933FC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5 MINUTOS DE SAÚDE</w:t>
      </w:r>
    </w:p>
    <w:p w:rsidR="00933FCD" w:rsidRPr="00933FCD" w:rsidRDefault="00933FCD" w:rsidP="00933FCD">
      <w:pPr>
        <w:spacing w:after="0" w:line="240" w:lineRule="auto"/>
        <w:jc w:val="center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33FCD" w:rsidRPr="00933FCD" w:rsidRDefault="00933FCD" w:rsidP="00933FCD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COLESTEROL: ENTENDA COMO ELE AGE E QUANDO É UM PERIGO À NOSSA SAÚDE</w:t>
      </w:r>
      <w:r w:rsidRPr="00933FC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br/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Um dos vilões em moda no final deste século é o colesterol. Popularizado em várias matérias jornalísticas, este elemento da nossa alimentação também tem seu valor e precisa ser entendido como age em nosso organismo. Ele é nada mais que uma gordura e pode ser recebido pelo nosso corpo de duas maneiras, pelos alimentos de origem animal e como um produto fabricado pelo próprio fígado.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Sua função é fundamental para a vida. Ele age na composição da membrana que envolve todas as nossas células, necessário para a formação dos nossos hormônios sexuais, ácidos biliares e </w:t>
      </w:r>
      <w:hyperlink r:id="rId8" w:history="1">
        <w:r w:rsidRPr="00933FCD">
          <w:rPr>
            <w:rFonts w:ascii="Trebuchet MS" w:eastAsia="Times New Roman" w:hAnsi="Trebuchet MS" w:cs="Arial"/>
            <w:b/>
            <w:color w:val="0000FF"/>
            <w:sz w:val="28"/>
            <w:szCs w:val="28"/>
            <w:u w:val="single"/>
            <w:lang w:eastAsia="pt-BR"/>
          </w:rPr>
          <w:t>vitamina</w:t>
        </w:r>
      </w:hyperlink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D. Ele circula por todo o corpo e não é solúvel no sangue. Utiliza uma proteína, a lipoproteína, para se movimentar. Depois de fazer viagem do fígado para os tecidos o excesso deve ser eliminado.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Aí Está o Problema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O excesso ocorre se a pessoa ingere alimentos que contenham colesterol em demasia, como carnes gordas e ovos, quando o fígado o produz demais ou o somatório dos dois.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Este excesso pode se depositar nas artérias endurecendo a parede e formando placas que gradualmente as entopem. Esse processo é conhecido pois pode gerar doenças como a arteriosclerose, </w:t>
      </w:r>
      <w:hyperlink r:id="rId9" w:history="1">
        <w:r w:rsidRPr="00933FCD">
          <w:rPr>
            <w:rFonts w:ascii="Trebuchet MS" w:eastAsia="Times New Roman" w:hAnsi="Trebuchet MS" w:cs="Arial"/>
            <w:b/>
            <w:color w:val="0000FF"/>
            <w:sz w:val="28"/>
            <w:szCs w:val="28"/>
            <w:u w:val="single"/>
            <w:lang w:eastAsia="pt-BR"/>
          </w:rPr>
          <w:t>isquemia</w:t>
        </w:r>
      </w:hyperlink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cerebral e obstrução das veias das pernas.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As pessoas sedentárias, obesas e que ingerem alimentos ricos em colesterol são mais propensas a ter níveis elevados. Os homens correm mais riscos do que as mulheres, já que o organismo feminino fica menos exposto devido à ação do </w:t>
      </w:r>
      <w:hyperlink r:id="rId10" w:history="1">
        <w:r w:rsidRPr="00933FCD">
          <w:rPr>
            <w:rFonts w:ascii="Trebuchet MS" w:eastAsia="Times New Roman" w:hAnsi="Trebuchet MS" w:cs="Arial"/>
            <w:b/>
            <w:color w:val="0000FF"/>
            <w:sz w:val="28"/>
            <w:szCs w:val="28"/>
            <w:u w:val="single"/>
            <w:lang w:eastAsia="pt-BR"/>
          </w:rPr>
          <w:t>hormônio</w:t>
        </w:r>
      </w:hyperlink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estrógeno. Ele equilibra a proporção dos dois tipos de lipoproteínas que fazem o transporte do colesterol.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As altas taxas de colesterol no organismo não mandam avisos prévios. Os sintomas só aparecem depois que as placas já se formaram. Para evitar que isto ocorra o ideal é fazer exames periódicos para que se possa controlar o nível de colesterol no organismo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lastRenderedPageBreak/>
        <w:t>Tratamentos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Exercícios físicos leves como, caminhadas e natação auxiliam. Mas nem sempre é tão fácil corrigir o problema. Quando o aumento se deve a uma produção excessiva do fígado, há necessidade de uso de medicamentos indicados pelo endocrinologista.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Cuidados preliminares podem combater este risco do excesso. Exames periódicos a partir dos 20 anos de idade, correção de hábitos alimentares e uma melhor distribuição das refeições são fundamentais. Caso exista a necessidade de refeições fora de casa, o uso de pratos com pouca ou nenhuma gordura é o ideal.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Atenção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Alimentos sem restrições: Cereais, legumes e verduras, frutas, iogurte desnatado, aveia, gelatina, farinhas em geral, pão, queijo branco e outros.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Alimentos com moderação: Sementes oleaginosas (nozes e amendoim), óleos (soja, milho e girassol) e margarina.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Alimentos com alto risco: Carnes gordas, pele de frango, ovos, chocolate, leite integral, creme de leite, empanados, frituras, queijos amarelos e outros.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Fonte:</w:t>
      </w:r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 xml:space="preserve"> Manual de Terapêutica Clínica - 28a. Ed. - 1996.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bCs/>
          <w:sz w:val="28"/>
          <w:szCs w:val="28"/>
          <w:lang w:eastAsia="pt-BR"/>
        </w:rPr>
        <w:t>Como Manter Baixo o Colesterol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Na maioria das vezes pode cuidar do colesterol por meio de uma alimentação correta e realização de exercícios.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É importante a alimentação saudável para poder manter um peso saudável.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- Coma frutas, vegetais, feijões, e cereais todos os dias.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- Evite gorduras saturadas, como a da manteiga e carne.</w:t>
      </w:r>
    </w:p>
    <w:p w:rsidR="00933FCD" w:rsidRPr="00933FCD" w:rsidRDefault="00933FCD" w:rsidP="00933FCD">
      <w:pPr>
        <w:spacing w:after="0" w:line="240" w:lineRule="auto"/>
        <w:jc w:val="both"/>
        <w:rPr>
          <w:rFonts w:ascii="Trebuchet MS" w:eastAsia="Times New Roman" w:hAnsi="Trebuchet MS" w:cs="Times New Roman"/>
          <w:b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sz w:val="28"/>
          <w:szCs w:val="28"/>
          <w:lang w:eastAsia="pt-BR"/>
        </w:rPr>
        <w:t>- Use óleos como os de girassol, canola, azeite de oliva, ou milho. Evite os azeites de dendê e óleo de coco</w:t>
      </w:r>
    </w:p>
    <w:p w:rsidR="00933FCD" w:rsidRPr="00933FCD" w:rsidRDefault="00933FCD" w:rsidP="00933FCD">
      <w:pPr>
        <w:spacing w:after="0" w:line="240" w:lineRule="auto"/>
        <w:jc w:val="right"/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</w:pPr>
      <w:r w:rsidRPr="00933FCD">
        <w:rPr>
          <w:rFonts w:ascii="Trebuchet MS" w:eastAsia="Times New Roman" w:hAnsi="Trebuchet MS" w:cs="Times New Roman"/>
          <w:b/>
          <w:i/>
          <w:iCs/>
          <w:sz w:val="28"/>
          <w:szCs w:val="28"/>
          <w:lang w:eastAsia="pt-BR"/>
        </w:rPr>
        <w:t>www.boasaude.uol.com.br</w:t>
      </w:r>
    </w:p>
    <w:sectPr w:rsidR="00933FCD" w:rsidRPr="00933FCD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595F" w:rsidRDefault="004C595F" w:rsidP="000F3338">
      <w:pPr>
        <w:spacing w:after="0" w:line="240" w:lineRule="auto"/>
      </w:pPr>
      <w:r>
        <w:separator/>
      </w:r>
    </w:p>
  </w:endnote>
  <w:endnote w:type="continuationSeparator" w:id="0">
    <w:p w:rsidR="004C595F" w:rsidRDefault="004C595F" w:rsidP="000F3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Default="000F3338">
    <w:pPr>
      <w:pStyle w:val="Rodap"/>
    </w:pPr>
    <w:r w:rsidRPr="00933FCD">
      <w:rPr>
        <w:noProof/>
        <w:color w:val="808080"/>
        <w:lang w:eastAsia="pt-BR"/>
      </w:rPr>
      <mc:AlternateContent>
        <mc:Choice Requires="wpg">
          <w:drawing>
            <wp:anchor distT="0" distB="0" distL="0" distR="0" simplePos="0" relativeHeight="251663360" behindDoc="0" locked="0" layoutInCell="1" allowOverlap="1" wp14:anchorId="54445A07" wp14:editId="5D3E99F4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5943600" cy="320040"/>
              <wp:effectExtent l="0" t="0" r="0" b="3810"/>
              <wp:wrapSquare wrapText="bothSides"/>
              <wp:docPr id="37" name="Grupo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tângulo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Caixa de Texto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rFonts w:ascii="Trebuchet MS" w:hAnsi="Trebuchet MS"/>
                                <w:b/>
                                <w:color w:val="7F7F7F"/>
                              </w:rPr>
                              <w:alias w:val="Data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>
                                <w:dateFormat w:val="d 'de' MMMM 'de' yyyy"/>
                                <w:lid w:val="pt-BR"/>
                                <w:storeMappedDataAs w:val="dateTime"/>
                                <w:calendar w:val="gregorian"/>
                              </w:date>
                            </w:sdtPr>
                            <w:sdtEndPr>
                              <w:rPr>
                                <w:rFonts w:asciiTheme="minorHAnsi" w:hAnsiTheme="minorHAnsi"/>
                                <w:b w:val="0"/>
                                <w:color w:val="auto"/>
                              </w:rPr>
                            </w:sdtEndPr>
                            <w:sdtContent>
                              <w:p w:rsidR="000F3338" w:rsidRPr="00933FCD" w:rsidRDefault="000F3338">
                                <w:pPr>
                                  <w:jc w:val="right"/>
                                  <w:rPr>
                                    <w:rFonts w:ascii="Trebuchet MS" w:hAnsi="Trebuchet MS"/>
                                    <w:b/>
                                    <w:color w:val="7F7F7F"/>
                                  </w:rPr>
                                </w:pPr>
                                <w:r w:rsidRPr="00933FCD">
                                  <w:t>www.4tons.com.br</w:t>
                                </w:r>
                              </w:p>
                            </w:sdtContent>
                          </w:sdt>
                          <w:p w:rsidR="000F3338" w:rsidRPr="00933FCD" w:rsidRDefault="000F3338">
                            <w:pPr>
                              <w:jc w:val="right"/>
                              <w:rPr>
                                <w:rFonts w:ascii="Trebuchet MS" w:hAnsi="Trebuchet MS"/>
                                <w:b/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4445A07" id="Grupo 37" o:spid="_x0000_s1028" style="position:absolute;margin-left:416.8pt;margin-top:0;width:468pt;height:25.2pt;z-index:251663360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">
              <v:rect id="Retângulo 38" o:spid="_x0000_s1029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" fillcolor="black [3213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9" o:spid="_x0000_s1030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rFonts w:ascii="Trebuchet MS" w:hAnsi="Trebuchet MS"/>
                          <w:b/>
                          <w:color w:val="7F7F7F"/>
                        </w:rPr>
                        <w:alias w:val="Data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>
                          <w:dateFormat w:val="d 'de' MMMM 'de' yyyy"/>
                          <w:lid w:val="pt-BR"/>
                          <w:storeMappedDataAs w:val="dateTime"/>
                          <w:calendar w:val="gregorian"/>
                        </w:date>
                      </w:sdtPr>
                      <w:sdtEndPr>
                        <w:rPr>
                          <w:rFonts w:asciiTheme="minorHAnsi" w:hAnsiTheme="minorHAnsi"/>
                          <w:b w:val="0"/>
                          <w:color w:val="auto"/>
                        </w:rPr>
                      </w:sdtEndPr>
                      <w:sdtContent>
                        <w:p w:rsidR="000F3338" w:rsidRPr="00933FCD" w:rsidRDefault="000F3338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7F7F7F"/>
                            </w:rPr>
                          </w:pPr>
                          <w:r w:rsidRPr="00933FCD">
                            <w:t>www.4tons.com.br</w:t>
                          </w:r>
                        </w:p>
                      </w:sdtContent>
                    </w:sdt>
                    <w:p w:rsidR="000F3338" w:rsidRPr="00933FCD" w:rsidRDefault="000F3338">
                      <w:pPr>
                        <w:jc w:val="right"/>
                        <w:rPr>
                          <w:rFonts w:ascii="Trebuchet MS" w:hAnsi="Trebuchet MS"/>
                          <w:b/>
                          <w:color w:val="8080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0" distB="0" distL="0" distR="0" simplePos="0" relativeHeight="251662336" behindDoc="0" locked="0" layoutInCell="1" allowOverlap="1" wp14:anchorId="45A5168F" wp14:editId="695F3B85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9972040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tângulo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6"/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0F3338" w:rsidRPr="00933FCD" w:rsidRDefault="000F3338" w:rsidP="000F3338">
                          <w:pPr>
                            <w:jc w:val="center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</w:pPr>
                          <w:r w:rsidRPr="00933FC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begin"/>
                          </w:r>
                          <w:r w:rsidRPr="00933FC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instrText>PAGE   \* MERGEFORMAT</w:instrText>
                          </w:r>
                          <w:r w:rsidRPr="00933FC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933FC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  <w:szCs w:val="28"/>
                            </w:rPr>
                            <w:t>2</w:t>
                          </w:r>
                          <w:r w:rsidRPr="00933FC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5A5168F" id="Retângulo 40" o:spid="_x0000_s1031" style="position:absolute;margin-left:0;margin-top:0;width:36pt;height:25.2pt;z-index:251662336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" fillcolor="red [3209]" stroked="f" strokeweight="3pt">
              <v:textbox>
                <w:txbxContent>
                  <w:p w:rsidR="000F3338" w:rsidRPr="00933FCD" w:rsidRDefault="000F3338" w:rsidP="000F3338">
                    <w:pPr>
                      <w:jc w:val="center"/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</w:pPr>
                    <w:r w:rsidRPr="00933FC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begin"/>
                    </w:r>
                    <w:r w:rsidRPr="00933FC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instrText>PAGE   \* MERGEFORMAT</w:instrText>
                    </w:r>
                    <w:r w:rsidRPr="00933FC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separate"/>
                    </w:r>
                    <w:r w:rsidR="00933FC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  <w:szCs w:val="28"/>
                      </w:rPr>
                      <w:t>2</w:t>
                    </w:r>
                    <w:r w:rsidRPr="00933FCD">
                      <w:rPr>
                        <w:rFonts w:ascii="Trebuchet MS" w:hAnsi="Trebuchet MS"/>
                        <w:b/>
                        <w:color w:val="FFFFFF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595F" w:rsidRDefault="004C595F" w:rsidP="000F3338">
      <w:pPr>
        <w:spacing w:after="0" w:line="240" w:lineRule="auto"/>
      </w:pPr>
      <w:r>
        <w:separator/>
      </w:r>
    </w:p>
  </w:footnote>
  <w:footnote w:type="continuationSeparator" w:id="0">
    <w:p w:rsidR="004C595F" w:rsidRDefault="004C595F" w:rsidP="000F33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3338" w:rsidRPr="000F3338" w:rsidRDefault="000F3338">
    <w:pPr>
      <w:pStyle w:val="Cabealho"/>
      <w:rPr>
        <w:rFonts w:ascii="Trebuchet MS" w:hAnsi="Trebuchet MS"/>
        <w:b/>
        <w:sz w:val="28"/>
      </w:rPr>
    </w:pP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63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F3338" w:rsidRPr="00933FCD" w:rsidRDefault="004C595F">
                          <w:pPr>
                            <w:spacing w:after="0" w:line="240" w:lineRule="auto"/>
                            <w:rPr>
                              <w:rFonts w:cs="Calibri"/>
                              <w:b/>
                              <w:color w:val="000000"/>
                            </w:rPr>
                          </w:pPr>
                          <w:sdt>
                            <w:sdtPr>
                              <w:rPr>
                                <w:rFonts w:cs="Calibri"/>
                                <w:b/>
                                <w:color w:val="000000"/>
                              </w:rPr>
                              <w:alias w:val="Título"/>
                              <w:id w:val="78679243"/>
                              <w:showingPlcHdr/>
  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  <w:text/>
                            </w:sdtPr>
                            <w:sdtEndPr/>
                            <w:sdtContent>
                              <w:r w:rsidR="00E47BBB" w:rsidRPr="00933FCD">
                                <w:rPr>
                                  <w:rFonts w:cs="Calibri"/>
                                  <w:b/>
                                  <w:color w:val="000000"/>
                                </w:rPr>
                                <w:t xml:space="preserve">     </w:t>
                              </w:r>
                            </w:sdtContent>
                          </w:sdt>
                          <w:r w:rsidR="008C413E" w:rsidRPr="00933FCD">
                            <w:rPr>
                              <w:rFonts w:cs="Calibri"/>
                              <w:b/>
                              <w:color w:val="000000"/>
                            </w:rPr>
                            <w:t>SAÚDE</w:t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p w:rsidR="000F3338" w:rsidRPr="00933FCD" w:rsidRDefault="004C595F">
                    <w:pPr>
                      <w:spacing w:after="0" w:line="240" w:lineRule="auto"/>
                      <w:rPr>
                        <w:rFonts w:cs="Calibri"/>
                        <w:b/>
                        <w:color w:val="000000"/>
                      </w:rPr>
                    </w:pPr>
                    <w:sdt>
                      <w:sdtPr>
                        <w:rPr>
                          <w:rFonts w:cs="Calibri"/>
                          <w:b/>
                          <w:color w:val="000000"/>
                        </w:rPr>
                        <w:alias w:val="Título"/>
                        <w:id w:val="78679243"/>
                        <w:showingPlcHdr/>
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<w:text/>
                      </w:sdtPr>
                      <w:sdtEndPr/>
                      <w:sdtContent>
                        <w:r w:rsidR="00E47BBB" w:rsidRPr="00933FCD">
                          <w:rPr>
                            <w:rFonts w:cs="Calibri"/>
                            <w:b/>
                            <w:color w:val="000000"/>
                          </w:rPr>
                          <w:t xml:space="preserve">     </w:t>
                        </w:r>
                      </w:sdtContent>
                    </w:sdt>
                    <w:r w:rsidR="008C413E" w:rsidRPr="00933FCD">
                      <w:rPr>
                        <w:rFonts w:cs="Calibri"/>
                        <w:b/>
                        <w:color w:val="000000"/>
                      </w:rPr>
                      <w:t>SAÚDE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0F3338">
      <w:rPr>
        <w:rFonts w:ascii="Trebuchet MS" w:hAnsi="Trebuchet MS"/>
        <w:b/>
        <w:noProof/>
        <w:sz w:val="28"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0F3338" w:rsidRPr="00933FCD" w:rsidRDefault="000F3338">
                          <w:pPr>
                            <w:spacing w:after="0" w:line="240" w:lineRule="auto"/>
                            <w:jc w:val="right"/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</w:pP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begin"/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instrText>PAGE   \* MERGEFORMAT</w:instrText>
                          </w:r>
                          <w:r w:rsidRPr="000F3338">
                            <w:rPr>
                              <w:rFonts w:ascii="Trebuchet MS" w:hAnsi="Trebuchet MS"/>
                              <w:b/>
                              <w:sz w:val="28"/>
                            </w:rPr>
                            <w:fldChar w:fldCharType="separate"/>
                          </w:r>
                          <w:r w:rsidR="00933FCD" w:rsidRPr="00933FCD">
                            <w:rPr>
                              <w:rFonts w:ascii="Trebuchet MS" w:hAnsi="Trebuchet MS"/>
                              <w:b/>
                              <w:noProof/>
                              <w:color w:val="FFFFFF"/>
                              <w:sz w:val="28"/>
                            </w:rPr>
                            <w:t>2</w:t>
                          </w:r>
                          <w:r w:rsidRPr="00933FCD">
                            <w:rPr>
                              <w:rFonts w:ascii="Trebuchet MS" w:hAnsi="Trebuchet MS"/>
                              <w:b/>
                              <w:color w:val="FFFFFF"/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f66 [1945]" stroked="f">
              <v:textbox style="mso-fit-shape-to-text:t" inset=",0,,0">
                <w:txbxContent>
                  <w:p w:rsidR="000F3338" w:rsidRPr="00933FCD" w:rsidRDefault="000F3338">
                    <w:pPr>
                      <w:spacing w:after="0" w:line="240" w:lineRule="auto"/>
                      <w:jc w:val="right"/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</w:pP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begin"/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instrText>PAGE   \* MERGEFORMAT</w:instrText>
                    </w:r>
                    <w:r w:rsidRPr="000F3338">
                      <w:rPr>
                        <w:rFonts w:ascii="Trebuchet MS" w:hAnsi="Trebuchet MS"/>
                        <w:b/>
                        <w:sz w:val="28"/>
                      </w:rPr>
                      <w:fldChar w:fldCharType="separate"/>
                    </w:r>
                    <w:r w:rsidR="00933FCD" w:rsidRPr="00933FCD">
                      <w:rPr>
                        <w:rFonts w:ascii="Trebuchet MS" w:hAnsi="Trebuchet MS"/>
                        <w:b/>
                        <w:noProof/>
                        <w:color w:val="FFFFFF"/>
                        <w:sz w:val="28"/>
                      </w:rPr>
                      <w:t>2</w:t>
                    </w:r>
                    <w:r w:rsidRPr="00933FCD">
                      <w:rPr>
                        <w:rFonts w:ascii="Trebuchet MS" w:hAnsi="Trebuchet MS"/>
                        <w:b/>
                        <w:color w:val="FFFFFF"/>
                        <w:sz w:val="28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41B7F"/>
    <w:rsid w:val="00264BFA"/>
    <w:rsid w:val="00373627"/>
    <w:rsid w:val="00390FF0"/>
    <w:rsid w:val="00471C8C"/>
    <w:rsid w:val="004C595F"/>
    <w:rsid w:val="005B4694"/>
    <w:rsid w:val="0073162C"/>
    <w:rsid w:val="008269C9"/>
    <w:rsid w:val="008C413E"/>
    <w:rsid w:val="00933FCD"/>
    <w:rsid w:val="00AF15E3"/>
    <w:rsid w:val="00C50697"/>
    <w:rsid w:val="00D7260E"/>
    <w:rsid w:val="00E023AA"/>
    <w:rsid w:val="00E06E7E"/>
    <w:rsid w:val="00E35B97"/>
    <w:rsid w:val="00E47BBB"/>
    <w:rsid w:val="00E54575"/>
    <w:rsid w:val="00F126E9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58E"/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7B230B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spacing w:after="0" w:line="240" w:lineRule="auto"/>
      <w:ind w:right="-234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spacing w:after="0" w:line="240" w:lineRule="auto"/>
      <w:ind w:right="567"/>
      <w:jc w:val="both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spacing w:after="0" w:line="240" w:lineRule="auto"/>
      <w:ind w:left="284" w:right="-234"/>
      <w:jc w:val="center"/>
    </w:pPr>
    <w:rPr>
      <w:rFonts w:ascii="BernhardMod BT" w:eastAsia="Times New Roman" w:hAnsi="BernhardMod BT" w:cs="Times New Roman"/>
      <w:sz w:val="24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GetDef('18274'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GetDef('18056'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GetDef('18073')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Personalizada 4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FF0000"/>
      </a:accent6>
      <a:hlink>
        <a:srgbClr val="6B9F25"/>
      </a:hlink>
      <a:folHlink>
        <a:srgbClr val="FF000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550</Words>
  <Characters>2972</Characters>
  <Application>Microsoft Office Word</Application>
  <DocSecurity>0</DocSecurity>
  <Lines>24</Lines>
  <Paragraphs>7</Paragraphs>
  <ScaleCrop>false</ScaleCrop>
  <Company/>
  <LinksUpToDate>false</LinksUpToDate>
  <CharactersWithSpaces>3515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SERMÕES</dc:subject>
  <dc:creator>Pr. MARCELO AUGUSTO DE CARVALHO</dc:creator>
  <cp:keywords>www.4tons.com.br</cp:keywords>
  <dc:description>COMÉRCIO PROIBIDO. USO PESSOAL</dc:description>
  <cp:lastModifiedBy>Pr. Marcelo Carvalho</cp:lastModifiedBy>
  <cp:revision>15</cp:revision>
  <dcterms:created xsi:type="dcterms:W3CDTF">2019-08-19T13:02:00Z</dcterms:created>
  <dcterms:modified xsi:type="dcterms:W3CDTF">2019-08-24T10:57:00Z</dcterms:modified>
  <cp:category>SM-SAÚDE</cp:category>
</cp:coreProperties>
</file>