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50" w:rsidRPr="00635C50" w:rsidRDefault="00635C50" w:rsidP="00635C5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20"/>
          <w:lang w:eastAsia="pt-BR"/>
        </w:rPr>
      </w:pPr>
      <w:r w:rsidRPr="00635C50">
        <w:rPr>
          <w:rFonts w:ascii="Trebuchet MS" w:eastAsia="Times New Roman" w:hAnsi="Trebuchet MS" w:cs="Times New Roman"/>
          <w:b/>
          <w:bCs/>
          <w:color w:val="FF0000"/>
          <w:sz w:val="36"/>
          <w:szCs w:val="20"/>
          <w:lang w:eastAsia="pt-BR"/>
        </w:rPr>
        <w:t>FITOQUÍMICOS – REMÉDIOS NATURAIS</w:t>
      </w:r>
    </w:p>
    <w:p w:rsidR="00635C50" w:rsidRPr="00635C50" w:rsidRDefault="00635C50" w:rsidP="00635C5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0"/>
          <w:lang w:eastAsia="pt-BR"/>
        </w:rPr>
      </w:pPr>
    </w:p>
    <w:p w:rsidR="00635C50" w:rsidRPr="00635C50" w:rsidRDefault="00635C50" w:rsidP="00635C5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0"/>
          <w:lang w:eastAsia="pt-BR"/>
        </w:rPr>
      </w:pPr>
    </w:p>
    <w:p w:rsidR="00635C50" w:rsidRPr="00635C50" w:rsidRDefault="00635C50" w:rsidP="00635C5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Substâncias batizadas de </w:t>
      </w:r>
      <w:proofErr w:type="spellStart"/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presentes em muitos alimentos, são remédios naturais que podem prevenir doenças.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Duas descobertas trouxeram esse conceito à tona. A primeira foi a descoberta das vitaminas, por volta de 1900. A segunda, e recente, foi a constatação de que muitos alimentos possuem substâncias, batizadas de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que são capazes de prevenir doenças como câncer e problemas cardiovasculares. Descobriu-se que consumir os nutrientes já estudados pela ciência não é o suficiente. É preciso algo mais, algo que existe em abundância em quase todos os vegetais e que é importante para a regulação do equilíbrio do organismo. Estamos vivendo a segunda era de ouro da nutrição. O conceito de prevenir doenças por meio da alimentação deu até origem a uma nova linha de estudo que os pesquisadores chamam de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nutracêutica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Sua tarefa é avaliar a ação dos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, que engloba redução de risco de doenças, melhoria da saúde e aumento do bem-estar do indivíduo.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Matar a fome oculta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Os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defendem as células do corpo, as quais estão constantemente sofrendo ataques, seja do meio ambiente, da alimentação inadequada ou da própria genética. A essa necessidade do organismo em receber proteção contra doenças por meio dos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chamada de fome oculta. É uma fome que você não sente, por isso oculta, mas de algo de que o corpo precisa. Está provado. Quando as pessoas comem esses alimentos, a incidência e a prevalência das doenças degenerativas caem. E mais: com a vantagem de não apresentarem efeitos colaterais e de terem um baixo risco de toxidade em altas doses. O benefício dos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consequência, em grande parte, de sua ação antioxidante no organismo, bloqueando o excesso de radicais livres, compostos que podem danificar as células e acelerar o envelhecimento.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Poder da framboesa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A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nutracêutica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possibilitou descobrir quais alimentos ajudam a prevenir quais doenças. Hoje sabe-se, por exemplo, que a fruta que possui a maior ação antioxidante é a framboesa, pois contém altas taxas de fenol,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ajuda a evitar doenças como câncer, derrame e problemas cardíacos. E os temperos, afirmam os cientistas, possuem uma ação antioxidante maior do que frutas e verduras. Orégano é o campeão deles. Segundo estudo de janeiro passado, feito pelo Departamento de Agricultura dos Estados Unidos, o orégano tem uma ação 42 vezes maior que a da maçã. Uma colher de chá da erva já apresenta ação protetora no organismo. Se combinada com óleo, é ainda mais potencializada. Apesar de sua ação antioxidante ser inferior </w:t>
      </w:r>
      <w:proofErr w:type="spellStart"/>
      <w:proofErr w:type="gram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a</w:t>
      </w:r>
      <w:proofErr w:type="spellEnd"/>
      <w:proofErr w:type="gram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orégano, a maçã não deve ser abandonada da dieta. Seus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reduzem a taxa de LDL, o colesterol ruim, que acumula gordura nos vasos sanguíneos, podendo causar infarto. Os benefícios do consumo diário de duas maçãs ou 340 g de seu suco foi observado apenas seis semanas após a sua adoção na dieta. Comparar a dieta de populações de diferentes partes do planeta com a incidência de doenças também indica a estreita relação entre cardápio e saúde. Outra constatação: o chá verde ajuda a prevenir doenças cardíacas, conforme estudos que indicam a baixa incidência desse problema em países como o Japão e a China,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onde a bebida é consumida em larga escala. Outro aliado dos orientais é o "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wasabi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" (raiz-forte), que previne a formação de coágulos sanguíneos e até asma. Recentemente, descobriu-se que o condimento também evita cárie, graças a um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chamado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isotiocianato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, que interfere na aderência da bactéria no dente.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Carne e câncer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A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nutracêutica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identifica também malefícios de certos alimentos. Dietas ricas em carne vermelha dobram o risco de câncer de estômago e elevam em 3,6 vezes o aparecimento de câncer no esôfago. Outro produto que pode prejudicar o organismo é a batata. Quando uma pessoa consome batata, o amido, por meio de uma série de reações, reduz a taxa de colesterol bom, o HDL, o que é capaz de aumentar o risco de problemas cardíacos. Muitos alimentos ricos em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já fazem parte da dieta de pessoas que sequer desconfiam dos seus efeitos benéficos. No entanto outros precisam ser incluídos. Uma informação que pode ajudar a identificar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ausentes do cardápio é a de que eles, muitas vezes, são responsáveis pelo gosto amargo ou azedo de certos alimentos, como repolho, mostarda, espinafre, chocolate amargo e suco de uva. Nesse caso, o truque, é adotar os padrões da dieta mediterrânea, valendo-se de sal e azeite para reduzir o gosto amargo. Mas há alimentos ricos em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, como tomate, cenoura e frutas, que não têm o gosto afetado.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Carrinho colorido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Outra garantia de que, durante as compras, você está colocando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carrinho: observe a cor dos alimentos. A maior parte dos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são responsáveis pelo colorido. Um exemplo: o licopeno,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associado à prevenção do câncer de próstata, é responsável pela cor avermelhada do tomate, da cenoura e da abóbora. Já a luteína é um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confere aos vegetais a cor verde.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Outra recomendação: priorize alimentos in natura, em detrimento dos industrializados e dos suplementos alimentares, em ambos os casos, a ação protetora do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pode ser afetada. Cozinhar demasiadamente um alimento também pode prejudicar os efeitos, especialmente no caso do alho e do brócolis.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Descobrir os que possuem ação preventiva é apenas parte do trabalho da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nutracêutica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. A dosagem ideal de consumo está sendo calculada. Afinal as recomendações em vigor atualmente levam em consideração a deficiência do nutriente no corpo, mas não a sua ação protetora.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>Algumas orientações já são conhecidas. Por exemplo: ingerir quatro colheres de sopa de soja três vezes por semana já ajuda a prevenir doenças como o câncer de mama. O ômega 3, ácido graxo que ajuda a reduzir a incidência de problemas cardíacos, pode ser obtido comendo peixes como salmão duas a três vezes por semana.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>Tantas pesquisas e tantos estudos comprovam o que os avós sempre disseram cheios de convicção: "É preciso comer de tudo". E com moderação.</w:t>
      </w:r>
    </w:p>
    <w:p w:rsidR="00635C50" w:rsidRPr="00635C50" w:rsidRDefault="00635C50" w:rsidP="00635C50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635C50" w:rsidRPr="00635C50" w:rsidRDefault="00635C50" w:rsidP="00635C5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Suco de Uva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O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contido na pele das uvas usadas na fabricação do suco aumenta o colesterol bom, o HDL, que reduz a incidência de problemas cardíacos.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Alho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Não cura doenças, como apregoam muitos livros e teses. Hoje, os cientistas explicam que ele ajuda a controlar o colesterol e impedir doenças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cardíacas, mas sem poder de cura. E o que faz o seu cheiro e o hálito de quem o come serem tão ruins é exatamente o que o torna benéfico à saúde. O ideal é comê-lo cru, com ou sem óleo.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Espinafre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Além de rico em ácido fólico (vitamina B) e ferro, contém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podem ajudar a prevenir a catarata, principal causa de cegueira no mundo. O ácido fólico ajuda a prevenir doenças cardíacas, reduzindo os níveis da substância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homocisteína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, irritante dos vasos sanguíneos. Vantagem: é isento de gordura.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Tomate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Em forma de molho ou até no ketchup, o tomate pode ajudar a prevenir o câncer de próstata. Isso graças a uma substância chamada licopeno, que é mais facilmente absorvida pelo corpo quando combinada com óleo. Quando consumido cru, o tomate é uma fonte de vitamina C, que fortalece o sistema de defesa do corpo.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Nozes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Diminuem o colesterol ruim (LDL) e aumentam o bom (HDL), o que protege o coração. Tipos como a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pecan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possuem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estimulam a apoptose (suicídio das células alteradas), protegendo o corpo contra o câncer. Contém vitamina E, que potencializa a sua ação na proteção contra câncer e doenças cardíacas.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Aveia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Cientistas suspeitam que a ação protetora da aveia é consequência de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fitoquímicos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ajudam a reduzir a taxa de colesterol no organismo. Novos estudos indicam também que esse alimento ajuda a reduzir a pressão arterial em pessoas hipertensas. Outra vantagem da aveia: é rica em vitamina E, um antioxidante.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Salmão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Na década de 70, cientistas descobriram que os esquimós, que apresentavam baixa incidência de problemas cardíacos, comiam diariamente salmão, que contém ômega 3. Essa substância ajuda a controlar o colesterol, evitando doenças do coração. É encontrada em peixes de água fria, como truta, atum e tainha.</w:t>
      </w:r>
    </w:p>
    <w:p w:rsidR="00635C50" w:rsidRPr="00635C50" w:rsidRDefault="00635C50" w:rsidP="00635C5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5C50" w:rsidRPr="00635C50" w:rsidRDefault="00635C50" w:rsidP="00635C5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Atitude varia com a </w:t>
      </w:r>
      <w:proofErr w:type="gramStart"/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dieta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-</w:t>
      </w:r>
      <w:proofErr w:type="gram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Além de proteger o organismo de doenças, a dieta pode definir comportamentos. A composição de lipídeos no cérebro é feita a partir da dieta do indivíduo e isso pode influenciar o comportamento de cada um.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>Outros dados confirmam a relação alimento/comportamento. A comida pode, por exemplo, deixar alguém mais ou menos agitado. Cerca de 50 g por dia de carboidrato (quatro a seis colheres de sopa de arroz integral e duas de brócolis) podem atenuar os sintomas de ansiedade típicos de quem abandona o cigarro. Para evitar o ganho de peso resultante do consumo de carboidrato, a solução é se exercitar mais, de forma que a pessoa continue a se beneficiar da glicose e queime o excesso de calorias. E as mesmas 50 g de carboidratos também podem melhorar a memória.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>Crianças hiperativas podem ter o seu problema agravado consumindo produtos com corantes, como balas, gelatinas e refrigerantes. Já se consumir alimentos com ação sedativa, como laranja, maracujá, hortelã e aspargo, a hiperatividade pode ser amenizada.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A deficiência nutricional também pode afetar o comportamento. Isso ocorre no caso da depressão. A falta de ácido fólico (encontrado em folhas escuras) na dieta pode estar associada a essa doença. Cerca de 30% dos pacientes psiquiátricos apresentam uma deficiência de ácido fólico. </w:t>
      </w: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GABRIELA SCHEINBERG</w:t>
      </w:r>
    </w:p>
    <w:p w:rsidR="00635C50" w:rsidRPr="00635C50" w:rsidRDefault="00635C50" w:rsidP="00635C5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bookmarkStart w:id="0" w:name="topo"/>
    </w:p>
    <w:p w:rsidR="00635C50" w:rsidRPr="00635C50" w:rsidRDefault="00635C50" w:rsidP="00635C50">
      <w:pPr>
        <w:pBdr>
          <w:top w:val="thinThickLargeGap" w:sz="24" w:space="1" w:color="auto"/>
          <w:left w:val="thinThickLargeGap" w:sz="24" w:space="4" w:color="auto"/>
          <w:bottom w:val="thickThinLargeGap" w:sz="24" w:space="6" w:color="auto"/>
          <w:right w:val="thickThinLargeGap" w:sz="24" w:space="4" w:color="auto"/>
        </w:pBdr>
        <w:shd w:val="solid" w:color="800080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  <w14:textFill>
            <w14:noFill/>
          </w14:textFill>
        </w:rPr>
      </w:pPr>
      <w:r w:rsidRPr="00635C50">
        <w:rPr>
          <w:rFonts w:ascii="Trebuchet MS" w:eastAsia="Times New Roman" w:hAnsi="Trebuchet MS" w:cs="Times New Roman"/>
          <w:b/>
          <w:color w:val="FFFFFF"/>
          <w:sz w:val="24"/>
          <w:szCs w:val="24"/>
          <w:lang w:eastAsia="pt-BR"/>
        </w:rPr>
        <w:t>BÁSICO SOBRE O CÂNCER</w:t>
      </w:r>
    </w:p>
    <w:bookmarkEnd w:id="0"/>
    <w:p w:rsidR="00635C50" w:rsidRPr="00635C50" w:rsidRDefault="00635C50" w:rsidP="00635C50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br/>
        <w:t>O Que é o Câncer?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Câncer é o nome dado a um conjunto de mais de 100 doenças que têm em comum o crescimento desordenado (maligno) de células que invadem os tecidos e órgãos, podendo espalhar-se (metástase) para outras regiões do corpo.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Dividindo-se rapidamente, estas células tendem a ser muito agressivas e incontroláveis, determinando a formação de tumores (acúmulo de células cancerosas) ou neoplasias malignas. Por outro lado, um tumor benigno significa simplesmente uma massa localizada de células que se multiplicam vagarosamente e se assemelham ao seu tecido original, raramente constituindo um risco de vida.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Os diferentes tipos de câncer correspondem aos vários tipos de células do corpo. Por exemplo, existem diversos tipos de câncer de pele porque a pele é formada de mais de um tipo de célula. Se o câncer tem início em tecidos epiteliais como pele ou mucosas ele é denominado carcinoma. Se começa em tecidos conjuntivos como osso, músculo ou cartilagem é chamado de sarcoma.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Outras características que diferenciam os diversos tipos de câncer entre si são a velocidade de multiplicação das células e a capacidade de invadir tecidos e órgãos vizinhos ou distantes (metástases).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 que Causa o Câncer?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As causas de câncer são variadas, podendo ser externas ou internas ao organismo, estando ambas inter-relacionadas. As causas externas relacionam-se ao meio ambiente e aos hábitos ou costumes próprios de um ambiente social e cultural. As causas internas são, na maioria das vezes, geneticamente pré-determinadas, estão ligadas à capacidade do organismo de se defender das agressões externas. Esses fatores causais podem interagir de várias formas, aumentando a probabilidade de transformações malignas nas células normais.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>De todos os casos, 80% a 90% dos cânceres estão associa</w:t>
      </w:r>
      <w:bookmarkStart w:id="1" w:name="_GoBack"/>
      <w:bookmarkEnd w:id="1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dos a fatores ambientais. Alguns deles são bem conhecidos: o cigarro pode causar câncer de pulmão, a exposição excessiva ao sol pode causar câncer de pele, e alguns vírus podem causar leucemia. Outros estão em estudo, tais como alguns componentes dos alimentos que ingerimos, e muitos são ainda completamente desconhecidos. O envelhecimento traz mudanças nas células que aumentam a sua suscetibilidade à transformação maligna. Isso, somado ao fato de as células das pessoas idosas terem sido expostas por mais tempo aos diferentes fatores de risco para câncer, explica em parte o porquê de o câncer ser mais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freqüente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nesses </w:t>
      </w:r>
      <w:proofErr w:type="spellStart"/>
      <w:proofErr w:type="gram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indivíduos.Os</w:t>
      </w:r>
      <w:proofErr w:type="spellEnd"/>
      <w:proofErr w:type="gram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fatores de risco ambientais de câncer são denominados cancerígenos ou carcinógenos. Esses fatores atuam alterando a estrutura genética (DNA) das células. O surgimento do câncer depende da intensidade e duração da exposição das células aos agentes causadores de câncer. Por exemplo, o risco de uma pessoa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desenvolvver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câncer de pulmão é diretamente proporcional ao número de cigarros fumados por dia e ao número de anos que ela vem fumando.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Fatores de Risco de Natureza Ambiental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Os fatores de risco de câncer podem ser encontrados no meio ambiente ou podem ser herdados. A maioria dos casos de câncer (80%) está relacionada ao meio ambiente, no qual encontramos um grande número de fatores de risco. Entende-se por ambiente o meio em geral (água, terra e ar), o ambiente ocupacional (indústrias químicas e afins) o ambiente de consumo (alimentos, medicamentos) o ambiente social e cultural (estilo e hábitos de vida).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As mudanças provocadas no meio ambiente pelo próprio homem, os "hábitos" e o "estilo de vida" adotados pelas pessoas, podem determinar diferentes tipos de câncer.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- Tabagismo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- Hábitos Alimentares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- Alcoolismo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- Hábitos Sexuais e Câncer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- Medicamentos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- Fatores Ocupacionais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- Radiações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Hereditariedade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São raros os casos de cânceres que se devem exclusivamente a fatores hereditários, familiares e étnicos, apesar de o fator genético exercer um importante papel na oncogênese. Um exemplo são os indivíduos portadores de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retinoblastoma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que, em 10% dos casos, apresentam história familiar deste tumor. Alguns tipos de câncer de mama, estômago e intestino parecem ter um forte componente familiar, embora não se possa afastar a hipótese de exposição dos membros da família a uma causa comum. Determinados grupos étnicos parecem estar protegidos de certos tipos de câncer: a leucemia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linfocítica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rara em orientais, e o sarcoma de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Ewing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muito raro em negros.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</w:r>
      <w:r w:rsidRPr="00635C5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Como Surge o Câncer?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As células que constituem os animais são formadas por três partes: a membrana celular, que é a parte mais externa da célula; o citoplasma, que constitui o corpo da célula; e o núcleo, que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contem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os cromossomas que por sua vez são compostos de genes. Os genes são arquivos que guardam e fornecem instruções para a organização das estruturas, formas e atividades das células no organismo. Toda a informação genética encontra-se inscrita nos genes, numa "memória química" - o ácido desoxirribonucleico (DNA). É através do DNA que os cromossomas passam as informações para o funcionamento da célula. </w:t>
      </w:r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br/>
        <w:t xml:space="preserve">Uma célula normal pode sofrer alterações no DNA dos genes. É o que chamamos mutação genética. As células cujo material genético foi alterado passam a receber instruções erradas para as suas atividades. As alterações podem ocorrer em genes especiais, denominados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proto-oncogênes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que a princípio são inativos em células normais. Quando ativados, os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proto-oncogênes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transformam-se em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oncogênes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responsáveis pela </w:t>
      </w:r>
      <w:proofErr w:type="spellStart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>malignização</w:t>
      </w:r>
      <w:proofErr w:type="spellEnd"/>
      <w:r w:rsidRPr="00635C5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(cancerização) das células normais. Essas células diferentes são denominadas cancerosas. </w:t>
      </w:r>
      <w:hyperlink r:id="rId8" w:history="1">
        <w:r w:rsidRPr="00635C50">
          <w:rPr>
            <w:rFonts w:ascii="Trebuchet MS" w:eastAsia="Times New Roman" w:hAnsi="Trebuchet MS" w:cs="Times New Roman"/>
            <w:i/>
            <w:iCs/>
            <w:color w:val="666666"/>
            <w:sz w:val="24"/>
            <w:szCs w:val="24"/>
            <w:u w:val="single"/>
            <w:lang w:eastAsia="pt-BR"/>
          </w:rPr>
          <w:t>INCA</w:t>
        </w:r>
      </w:hyperlink>
    </w:p>
    <w:p w:rsidR="001E010C" w:rsidRPr="008C413E" w:rsidRDefault="00635C50" w:rsidP="00635C50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sz w:val="24"/>
        </w:rPr>
      </w:pPr>
      <w:r w:rsidRPr="00635C50">
        <w:rPr>
          <w:rFonts w:ascii="Trebuchet MS" w:eastAsia="Arial Unicode MS" w:hAnsi="Trebuchet MS" w:cs="Arial Unicode MS"/>
          <w:b/>
          <w:bCs/>
          <w:sz w:val="24"/>
          <w:szCs w:val="24"/>
          <w:lang w:eastAsia="pt-BR"/>
        </w:rPr>
        <w:t>Boletim Número 15 para Divulgação Interna nas Igrejas Adventistas do Sétimo Dia.</w:t>
      </w:r>
    </w:p>
    <w:sectPr w:rsidR="001E010C" w:rsidRPr="008C41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62" w:rsidRDefault="00411E62" w:rsidP="000F3338">
      <w:pPr>
        <w:spacing w:after="0" w:line="240" w:lineRule="auto"/>
      </w:pPr>
      <w:r>
        <w:separator/>
      </w:r>
    </w:p>
  </w:endnote>
  <w:endnote w:type="continuationSeparator" w:id="0">
    <w:p w:rsidR="00411E62" w:rsidRDefault="00411E6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35C5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35C5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35C5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35C5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35C5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35C50">
                            <w:t>www.4tons.com.br</w:t>
                          </w:r>
                        </w:p>
                      </w:sdtContent>
                    </w:sdt>
                    <w:p w:rsidR="000F3338" w:rsidRPr="00635C5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35C5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5C5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35C5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35C5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5C5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4</w:t>
                          </w:r>
                          <w:r w:rsidRPr="00635C5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635C5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35C5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35C5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35C5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35C5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4</w:t>
                    </w:r>
                    <w:r w:rsidRPr="00635C5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62" w:rsidRDefault="00411E62" w:rsidP="000F3338">
      <w:pPr>
        <w:spacing w:after="0" w:line="240" w:lineRule="auto"/>
      </w:pPr>
      <w:r>
        <w:separator/>
      </w:r>
    </w:p>
  </w:footnote>
  <w:footnote w:type="continuationSeparator" w:id="0">
    <w:p w:rsidR="00411E62" w:rsidRDefault="00411E6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35C50" w:rsidRDefault="00411E6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35C5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635C50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35C50" w:rsidRDefault="00411E6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35C5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635C50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35C5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35C50" w:rsidRPr="00635C5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4</w:t>
                          </w:r>
                          <w:r w:rsidRPr="00635C5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635C5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35C50" w:rsidRPr="00635C5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4</w:t>
                    </w:r>
                    <w:r w:rsidRPr="00635C5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11E62"/>
    <w:rsid w:val="00471C8C"/>
    <w:rsid w:val="005B4694"/>
    <w:rsid w:val="00635C50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5C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5C50"/>
    <w:rPr>
      <w:rFonts w:asciiTheme="majorHAnsi" w:eastAsiaTheme="majorEastAsia" w:hAnsiTheme="majorHAnsi" w:cstheme="majorBidi"/>
      <w:i/>
      <w:iCs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a.org.br/cancer/comosur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2362</Words>
  <Characters>12761</Characters>
  <Application>Microsoft Office Word</Application>
  <DocSecurity>0</DocSecurity>
  <Lines>106</Lines>
  <Paragraphs>30</Paragraphs>
  <ScaleCrop>false</ScaleCrop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2019-08-24T22:57:00Z</dcterms:modified>
  <cp:category>SM-SAÚDE</cp:category>
</cp:coreProperties>
</file>