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D3" w:rsidRDefault="008E59D3">
      <w:pPr>
        <w:jc w:val="both"/>
        <w:rPr>
          <w:b/>
          <w:color w:val="008000"/>
          <w:sz w:val="36"/>
          <w:u w:val="single"/>
        </w:rPr>
      </w:pPr>
      <w:bookmarkStart w:id="0" w:name="_GoBack"/>
      <w:bookmarkEnd w:id="0"/>
      <w:r>
        <w:rPr>
          <w:color w:val="008000"/>
          <w:sz w:val="36"/>
        </w:rPr>
        <w:t xml:space="preserve">    </w:t>
      </w:r>
      <w:r>
        <w:rPr>
          <w:b/>
          <w:color w:val="008000"/>
          <w:sz w:val="36"/>
          <w:u w:val="single"/>
        </w:rPr>
        <w:t>CURSO SAÚDE TOTAL</w:t>
      </w:r>
    </w:p>
    <w:p w:rsidR="008E59D3" w:rsidRDefault="00B03E26">
      <w:r>
        <w:rPr>
          <w:b/>
          <w:noProof/>
          <w:sz w:val="28"/>
          <w:lang w:eastAsia="pt-BR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118745</wp:posOffset>
            </wp:positionV>
            <wp:extent cx="640080" cy="640080"/>
            <wp:effectExtent l="0" t="0" r="0" b="0"/>
            <wp:wrapSquare wrapText="bothSides"/>
            <wp:docPr id="16" name="Imagem 16" descr="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V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9D3">
        <w:t xml:space="preserve">                                 </w:t>
      </w:r>
    </w:p>
    <w:p w:rsidR="008E59D3" w:rsidRPr="00A75DA8" w:rsidRDefault="00A75DA8" w:rsidP="00A75DA8">
      <w:pPr>
        <w:rPr>
          <w:b/>
          <w:color w:val="0000FF"/>
          <w:sz w:val="28"/>
        </w:rPr>
      </w:pPr>
      <w:r>
        <w:rPr>
          <w:b/>
          <w:color w:val="0000FF"/>
          <w:sz w:val="28"/>
        </w:rPr>
        <w:t>BOA   ALIMENTAÇÃO</w:t>
      </w:r>
      <w:r>
        <w:t xml:space="preserve">  </w:t>
      </w:r>
      <w:r w:rsidR="008E59D3">
        <w:t xml:space="preserve">  </w:t>
      </w:r>
      <w:r w:rsidR="008E59D3">
        <w:rPr>
          <w:b/>
          <w:color w:val="0000FF"/>
          <w:sz w:val="28"/>
        </w:rPr>
        <w:t xml:space="preserve">                                                        </w:t>
      </w:r>
      <w:r w:rsidR="008E59D3">
        <w:rPr>
          <w:b/>
          <w:sz w:val="28"/>
        </w:rPr>
        <w:t xml:space="preserve">  </w:t>
      </w:r>
    </w:p>
    <w:p w:rsidR="00A75DA8" w:rsidRPr="00A75DA8" w:rsidRDefault="008E59D3">
      <w:pPr>
        <w:rPr>
          <w:b/>
          <w:color w:val="008000"/>
          <w:sz w:val="16"/>
          <w:lang w:val="es-ES"/>
        </w:rPr>
      </w:pPr>
      <w:r w:rsidRPr="00A75DA8">
        <w:rPr>
          <w:b/>
          <w:color w:val="008000"/>
          <w:sz w:val="16"/>
          <w:lang w:val="es-ES"/>
        </w:rPr>
        <w:t xml:space="preserve">   </w:t>
      </w:r>
      <w:r w:rsidR="00A75DA8" w:rsidRPr="00A75DA8">
        <w:rPr>
          <w:b/>
          <w:color w:val="008000"/>
          <w:sz w:val="16"/>
          <w:lang w:val="es-ES"/>
        </w:rPr>
        <w:t xml:space="preserve">                                   </w:t>
      </w:r>
    </w:p>
    <w:p w:rsidR="008E59D3" w:rsidRPr="00A75DA8" w:rsidRDefault="00A75DA8">
      <w:pPr>
        <w:rPr>
          <w:rFonts w:ascii="Algerian" w:hAnsi="Algerian"/>
          <w:sz w:val="24"/>
          <w:lang w:val="es-ES"/>
        </w:rPr>
      </w:pPr>
      <w:r w:rsidRPr="00A75DA8">
        <w:rPr>
          <w:b/>
          <w:color w:val="008000"/>
          <w:sz w:val="16"/>
          <w:lang w:val="es-ES"/>
        </w:rPr>
        <w:t xml:space="preserve">                                           </w:t>
      </w:r>
      <w:r w:rsidR="008E59D3" w:rsidRPr="00A75DA8">
        <w:rPr>
          <w:lang w:val="es-ES"/>
        </w:rPr>
        <w:t xml:space="preserve"> </w:t>
      </w:r>
      <w:r w:rsidR="008E59D3" w:rsidRPr="00A75DA8">
        <w:rPr>
          <w:b/>
          <w:color w:val="008000"/>
          <w:sz w:val="16"/>
          <w:lang w:val="es-ES"/>
        </w:rPr>
        <w:t>Dr. Otoniel R. Meira Jr.</w:t>
      </w:r>
      <w:r w:rsidR="008E59D3" w:rsidRPr="00A75DA8">
        <w:rPr>
          <w:lang w:val="es-ES"/>
        </w:rPr>
        <w:t xml:space="preserve">                                                    </w:t>
      </w:r>
    </w:p>
    <w:p w:rsidR="008E59D3" w:rsidRPr="00A75DA8" w:rsidRDefault="008E59D3">
      <w:pPr>
        <w:jc w:val="both"/>
        <w:rPr>
          <w:rFonts w:ascii="Arial" w:hAnsi="Arial"/>
          <w:b/>
          <w:lang w:val="es-ES"/>
        </w:rPr>
      </w:pPr>
    </w:p>
    <w:p w:rsidR="008E59D3" w:rsidRDefault="008E59D3">
      <w:pPr>
        <w:jc w:val="both"/>
        <w:rPr>
          <w:rFonts w:ascii="Arial" w:hAnsi="Arial"/>
        </w:rPr>
      </w:pPr>
      <w:r w:rsidRPr="00A75DA8">
        <w:rPr>
          <w:rFonts w:ascii="Arial" w:hAnsi="Arial"/>
          <w:b/>
        </w:rPr>
        <w:t xml:space="preserve"> </w:t>
      </w:r>
      <w:r w:rsidRPr="00A75DA8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O homem moderno está tendo um ritmo de vida totalmente contrário do plano do </w:t>
      </w:r>
      <w:r>
        <w:rPr>
          <w:rFonts w:ascii="Arial" w:hAnsi="Arial"/>
          <w:b/>
        </w:rPr>
        <w:t xml:space="preserve">Criador, </w:t>
      </w:r>
      <w:r>
        <w:rPr>
          <w:rFonts w:ascii="Arial" w:hAnsi="Arial"/>
        </w:rPr>
        <w:t>e como conseqüência surge o sofrimento, as doenças, e muitas vezes a morte.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Estão ao alcance de nossas mãos, em rótulos coloridos e atraentes uma infinidade de alimentos sobrecarregados de estabilizantes, aromatizantes, adoçantes e outros aditivos químicos prejudiciais à saúde.</w:t>
      </w:r>
    </w:p>
    <w:p w:rsidR="008E59D3" w:rsidRDefault="000800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.     </w:t>
      </w:r>
      <w:r w:rsidR="008E59D3">
        <w:rPr>
          <w:rFonts w:ascii="Arial" w:hAnsi="Arial"/>
        </w:rPr>
        <w:t>Nos supermercados as pessoas estão com seus carrinhos repletos de alimentos industrializados e apenas uma ou outra qualidade de legumes e frutas. Não é de admirar que nossas crianças não tenham o hábito de comer alimentos vegetais, e que formem hábitos tão errados de alimentação. O exemplo dos pais e das pessoas adultas é muito importantes para elas. Elas são imitadoras por excelência. A nossa falta de conhecimento sobre a importância de cada alimento nos leva a fazer exigências aos nossos filhos sem a devida explicação. O resultado é obvio: não aceitam as imposições e terminam sofrendo doenças.</w:t>
      </w:r>
    </w:p>
    <w:p w:rsidR="008E59D3" w:rsidRDefault="008E59D3" w:rsidP="00DB1F8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8C4EEB">
        <w:rPr>
          <w:rFonts w:ascii="Arial" w:hAnsi="Arial"/>
        </w:rPr>
        <w:t xml:space="preserve"> Algumas doenças</w:t>
      </w:r>
      <w:r>
        <w:rPr>
          <w:rFonts w:ascii="Arial" w:hAnsi="Arial"/>
        </w:rPr>
        <w:t xml:space="preserve"> </w:t>
      </w:r>
      <w:r w:rsidR="008C4EEB">
        <w:rPr>
          <w:rFonts w:ascii="Arial" w:hAnsi="Arial"/>
        </w:rPr>
        <w:t>est</w:t>
      </w:r>
      <w:r>
        <w:rPr>
          <w:rFonts w:ascii="Arial" w:hAnsi="Arial"/>
        </w:rPr>
        <w:t>ão relacionadas</w:t>
      </w:r>
      <w:r w:rsidR="008C4EEB">
        <w:rPr>
          <w:rFonts w:ascii="Arial" w:hAnsi="Arial"/>
        </w:rPr>
        <w:t xml:space="preserve"> ao erro alimentar</w:t>
      </w:r>
      <w:r w:rsidR="00DB1F80">
        <w:rPr>
          <w:rFonts w:ascii="Arial" w:hAnsi="Arial"/>
        </w:rPr>
        <w:t>, seja</w:t>
      </w:r>
      <w:r w:rsidR="008C4EEB">
        <w:rPr>
          <w:rFonts w:ascii="Arial" w:hAnsi="Arial"/>
        </w:rPr>
        <w:t xml:space="preserve"> como causa ou </w:t>
      </w:r>
      <w:r w:rsidR="00DB1F80">
        <w:rPr>
          <w:rFonts w:ascii="Arial" w:hAnsi="Arial"/>
        </w:rPr>
        <w:t xml:space="preserve">como </w:t>
      </w:r>
      <w:r w:rsidR="008C4EEB">
        <w:rPr>
          <w:rFonts w:ascii="Arial" w:hAnsi="Arial"/>
        </w:rPr>
        <w:t>fator de piora</w:t>
      </w:r>
      <w:r w:rsidR="00DB1F80">
        <w:rPr>
          <w:rFonts w:ascii="Arial" w:hAnsi="Arial"/>
        </w:rPr>
        <w:t xml:space="preserve">: </w:t>
      </w:r>
      <w:r>
        <w:rPr>
          <w:rFonts w:ascii="Arial" w:hAnsi="Arial"/>
        </w:rPr>
        <w:t>Vários tipos de câncer, diabetes, hipertensão arterial, Acidente vascular cerebral</w:t>
      </w:r>
      <w:r w:rsidR="007734C3">
        <w:rPr>
          <w:rFonts w:ascii="Arial" w:hAnsi="Arial"/>
        </w:rPr>
        <w:t xml:space="preserve"> (derrame)</w:t>
      </w:r>
      <w:r>
        <w:rPr>
          <w:rFonts w:ascii="Arial" w:hAnsi="Arial"/>
        </w:rPr>
        <w:t>, Doenças reumáticas, cardíacas, etc.</w:t>
      </w:r>
    </w:p>
    <w:p w:rsidR="008E59D3" w:rsidRDefault="00B03E26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21590</wp:posOffset>
                </wp:positionV>
                <wp:extent cx="2971800" cy="19253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92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0518" id="Rectangle 2" o:spid="_x0000_s1026" style="position:absolute;margin-left:-1.9pt;margin-top:1.7pt;width:234pt;height:15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" o:allowincell="f" filled="f" strokeweight="1.5pt"/>
            </w:pict>
          </mc:Fallback>
        </mc:AlternateContent>
      </w:r>
    </w:p>
    <w:p w:rsidR="008E59D3" w:rsidRDefault="008E59D3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Causas Principais das doenças do Ap. Digestivo</w:t>
      </w:r>
    </w:p>
    <w:p w:rsidR="008E59D3" w:rsidRDefault="008E59D3">
      <w:pPr>
        <w:jc w:val="both"/>
        <w:rPr>
          <w:rFonts w:ascii="Arial" w:hAnsi="Arial"/>
          <w:b/>
          <w:u w:val="single"/>
        </w:rPr>
      </w:pP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>* A supervalorização dos alimentos refinados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>* Muita ingestão de proteínas e gorduras animais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>* O uso exagerado de sal, açúcar e condimentos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>* Come-se muito rápido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>* Intervalos irregulares entre as refeições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>* Ingestão de alimentos muito quentes ou frios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>* Baixo consumo de frutas e hortaliças cruas</w:t>
      </w:r>
    </w:p>
    <w:p w:rsidR="008E59D3" w:rsidRDefault="008E59D3" w:rsidP="00E41242">
      <w:pPr>
        <w:jc w:val="both"/>
        <w:rPr>
          <w:rFonts w:ascii="Arial" w:hAnsi="Arial"/>
        </w:rPr>
      </w:pPr>
      <w:r>
        <w:rPr>
          <w:rFonts w:ascii="Arial" w:hAnsi="Arial"/>
        </w:rPr>
        <w:t>* Excesso de líquidos junto  ou logo após as</w:t>
      </w:r>
    </w:p>
    <w:p w:rsidR="008E59D3" w:rsidRDefault="008E59D3" w:rsidP="00E412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refeições      </w:t>
      </w:r>
    </w:p>
    <w:p w:rsidR="00DB1F80" w:rsidRDefault="008E59D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</w:t>
      </w:r>
    </w:p>
    <w:p w:rsidR="008E59D3" w:rsidRDefault="008E59D3" w:rsidP="00DB1F80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APARELHO  DIGESTIVO</w:t>
      </w:r>
    </w:p>
    <w:p w:rsidR="008E59D3" w:rsidRDefault="000800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8E59D3">
        <w:rPr>
          <w:rFonts w:ascii="Arial" w:hAnsi="Arial"/>
        </w:rPr>
        <w:t>O processo digestivo inicia-se na boca com enzimas da saliva, a ptialina. Q</w:t>
      </w:r>
      <w:r>
        <w:rPr>
          <w:rFonts w:ascii="Arial" w:hAnsi="Arial"/>
        </w:rPr>
        <w:t>uando toma</w:t>
      </w:r>
      <w:r w:rsidR="00A75DA8">
        <w:rPr>
          <w:rFonts w:ascii="Arial" w:hAnsi="Arial"/>
        </w:rPr>
        <w:t>mos grande quantida</w:t>
      </w:r>
      <w:r w:rsidR="008E59D3">
        <w:rPr>
          <w:rFonts w:ascii="Arial" w:hAnsi="Arial"/>
        </w:rPr>
        <w:t>de</w:t>
      </w:r>
      <w:r w:rsidR="00A75DA8">
        <w:rPr>
          <w:rFonts w:ascii="Arial" w:hAnsi="Arial"/>
        </w:rPr>
        <w:t xml:space="preserve"> de líquido,  masti</w:t>
      </w:r>
      <w:r w:rsidR="008E59D3">
        <w:rPr>
          <w:rFonts w:ascii="Arial" w:hAnsi="Arial"/>
        </w:rPr>
        <w:t>gamos muito m</w:t>
      </w:r>
      <w:r w:rsidR="00A75DA8">
        <w:rPr>
          <w:rFonts w:ascii="Arial" w:hAnsi="Arial"/>
        </w:rPr>
        <w:t>enos e utiliza-mos menos sali</w:t>
      </w:r>
      <w:r w:rsidR="008E59D3">
        <w:rPr>
          <w:rFonts w:ascii="Arial" w:hAnsi="Arial"/>
        </w:rPr>
        <w:t>va. O alimento</w:t>
      </w:r>
      <w:r w:rsidR="00A75DA8">
        <w:rPr>
          <w:rFonts w:ascii="Arial" w:hAnsi="Arial"/>
        </w:rPr>
        <w:t xml:space="preserve"> desce quase inteiro ao estô</w:t>
      </w:r>
      <w:r w:rsidR="008E59D3">
        <w:rPr>
          <w:rFonts w:ascii="Arial" w:hAnsi="Arial"/>
        </w:rPr>
        <w:t>mago e a digestão que deveria iniciar na boca, é mais demorada.</w:t>
      </w:r>
    </w:p>
    <w:p w:rsidR="008E59D3" w:rsidRDefault="00A75DA8" w:rsidP="003413E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8E59D3">
        <w:rPr>
          <w:rFonts w:ascii="Arial" w:hAnsi="Arial"/>
        </w:rPr>
        <w:t xml:space="preserve"> O excesso de líquido, durante as refeições, dilui as enzimas e o ácido clorídrico produzidos no estômago, dificultando a digestão. Também o ác. clorí</w:t>
      </w:r>
      <w:r w:rsidR="003413EF">
        <w:rPr>
          <w:rFonts w:ascii="Arial" w:hAnsi="Arial"/>
        </w:rPr>
        <w:t>drico tem ação como bactericida</w:t>
      </w:r>
      <w:r w:rsidR="008E59D3">
        <w:rPr>
          <w:rFonts w:ascii="Arial" w:hAnsi="Arial"/>
        </w:rPr>
        <w:t>, matan</w:t>
      </w:r>
      <w:r w:rsidR="003413EF">
        <w:rPr>
          <w:rFonts w:ascii="Arial" w:hAnsi="Arial"/>
        </w:rPr>
        <w:t>do as bactérias dos alimentos, exceto Helicobacter Pylori, que pode causar úlcera gástrica ou erosões.</w:t>
      </w:r>
    </w:p>
    <w:p w:rsidR="003413EF" w:rsidRDefault="003413EF" w:rsidP="003413EF">
      <w:pPr>
        <w:jc w:val="both"/>
        <w:rPr>
          <w:rFonts w:ascii="Arial" w:hAnsi="Arial"/>
        </w:rPr>
      </w:pPr>
    </w:p>
    <w:p w:rsidR="008E59D3" w:rsidRDefault="008E59D3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  <w:b/>
          <w:sz w:val="22"/>
          <w:u w:val="single"/>
        </w:rPr>
        <w:t>CARNES  E  GORDURAS</w:t>
      </w:r>
    </w:p>
    <w:p w:rsidR="008E59D3" w:rsidRDefault="008E59D3" w:rsidP="007734C3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</w:t>
      </w:r>
      <w:r>
        <w:rPr>
          <w:rFonts w:ascii="Arial" w:hAnsi="Arial"/>
        </w:rPr>
        <w:t>As carnes  vermelhas e gorduras representam outro grande problema, pois atrasam muito a digestão.</w:t>
      </w:r>
      <w:r w:rsidR="007734C3">
        <w:rPr>
          <w:rFonts w:ascii="Arial" w:hAnsi="Arial"/>
        </w:rPr>
        <w:t xml:space="preserve"> As pesquisas tem revelado que e</w:t>
      </w:r>
      <w:r>
        <w:rPr>
          <w:rFonts w:ascii="Arial" w:hAnsi="Arial"/>
        </w:rPr>
        <w:t>xiste grande relação entre a quantidade de carne  ingerida e o aparecimento de vários tipos de câncer</w:t>
      </w:r>
      <w:r w:rsidR="007734C3">
        <w:rPr>
          <w:rFonts w:ascii="Arial" w:hAnsi="Arial"/>
        </w:rPr>
        <w:t>, especialmente no intestino grosso</w:t>
      </w:r>
      <w:r>
        <w:rPr>
          <w:rFonts w:ascii="Arial" w:hAnsi="Arial"/>
        </w:rPr>
        <w:t xml:space="preserve">. </w:t>
      </w:r>
    </w:p>
    <w:p w:rsidR="008E59D3" w:rsidRDefault="007734C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A dieta rica em proteínas  (carne e gordura animal)  e pobre em fibras, leva a produção de compostos cancerígenos.</w:t>
      </w:r>
    </w:p>
    <w:p w:rsidR="007734C3" w:rsidRDefault="007734C3">
      <w:pPr>
        <w:jc w:val="both"/>
        <w:rPr>
          <w:rFonts w:ascii="Arial" w:hAnsi="Arial"/>
        </w:rPr>
      </w:pPr>
    </w:p>
    <w:p w:rsidR="008E59D3" w:rsidRDefault="008E59D3">
      <w:pPr>
        <w:pStyle w:val="Corpodetexto"/>
        <w:rPr>
          <w:rFonts w:ascii="Arial" w:hAnsi="Arial"/>
          <w:sz w:val="22"/>
        </w:rPr>
      </w:pPr>
      <w:r>
        <w:rPr>
          <w:rFonts w:ascii="Arial" w:hAnsi="Arial"/>
          <w:b w:val="0"/>
          <w:sz w:val="20"/>
          <w:u w:val="none"/>
        </w:rPr>
        <w:t xml:space="preserve">         </w:t>
      </w:r>
      <w:r>
        <w:rPr>
          <w:rFonts w:ascii="Arial" w:hAnsi="Arial"/>
          <w:sz w:val="22"/>
        </w:rPr>
        <w:t xml:space="preserve">INGERIR MAIS  ALIMENTOS  CRUS  </w:t>
      </w:r>
    </w:p>
    <w:p w:rsidR="008E59D3" w:rsidRDefault="00E41242" w:rsidP="00E412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8E59D3">
        <w:rPr>
          <w:rFonts w:ascii="Arial" w:hAnsi="Arial"/>
        </w:rPr>
        <w:t>Há alimentos que são aproveitados apenas quando cozidos, como os feijões por exemplo.  O abuso do cozimento, a substituição quase total de alimentos crus por cozidos é que</w:t>
      </w:r>
      <w:r w:rsidR="007734C3">
        <w:rPr>
          <w:rFonts w:ascii="Arial" w:hAnsi="Arial"/>
        </w:rPr>
        <w:t xml:space="preserve"> nos prejudicam, pois o calor pode destruir</w:t>
      </w:r>
      <w:r w:rsidR="008E59D3">
        <w:rPr>
          <w:rFonts w:ascii="Arial" w:hAnsi="Arial"/>
        </w:rPr>
        <w:t xml:space="preserve"> muitas vitaminas</w:t>
      </w:r>
      <w:r w:rsidR="007734C3">
        <w:rPr>
          <w:rFonts w:ascii="Arial" w:hAnsi="Arial"/>
        </w:rPr>
        <w:t>.</w:t>
      </w:r>
    </w:p>
    <w:p w:rsidR="008E59D3" w:rsidRDefault="008E59D3">
      <w:pPr>
        <w:jc w:val="both"/>
        <w:rPr>
          <w:rFonts w:ascii="Arial" w:hAnsi="Arial"/>
        </w:rPr>
      </w:pPr>
    </w:p>
    <w:p w:rsidR="008E59D3" w:rsidRDefault="008E59D3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               </w:t>
      </w:r>
      <w:r>
        <w:rPr>
          <w:rFonts w:ascii="Arial" w:hAnsi="Arial"/>
          <w:b/>
          <w:sz w:val="22"/>
          <w:u w:val="single"/>
        </w:rPr>
        <w:t>IMPORTÂNCIA  DAS  FIBRAS</w:t>
      </w:r>
    </w:p>
    <w:p w:rsidR="008E59D3" w:rsidRDefault="00A75DA8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</w:t>
      </w:r>
      <w:r w:rsidR="008E59D3">
        <w:rPr>
          <w:rFonts w:ascii="Arial" w:hAnsi="Arial"/>
          <w:b/>
        </w:rPr>
        <w:t xml:space="preserve"> </w:t>
      </w:r>
      <w:r w:rsidR="008E59D3">
        <w:rPr>
          <w:rFonts w:ascii="Arial" w:hAnsi="Arial"/>
        </w:rPr>
        <w:t>As fibras são fundamentais para nossa dieta,  pois cada grama de fibra ingerida, retém 15 gr de água, promovendo o amolecimento das fezes, aumentando assim a freqüência das evacuações. Também diminuem a absorção de gorduras</w:t>
      </w:r>
      <w:r w:rsidR="007734C3">
        <w:rPr>
          <w:rFonts w:ascii="Arial" w:hAnsi="Arial"/>
        </w:rPr>
        <w:t xml:space="preserve"> em até 40% da quantidade ingerida</w:t>
      </w:r>
      <w:r w:rsidR="008E59D3">
        <w:rPr>
          <w:rFonts w:ascii="Arial" w:hAnsi="Arial"/>
        </w:rPr>
        <w:t>.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Quais os alimentos que contém fibras ?  </w:t>
      </w:r>
      <w:r>
        <w:rPr>
          <w:rFonts w:ascii="Arial" w:hAnsi="Arial"/>
        </w:rPr>
        <w:sym w:font="Symbol" w:char="F0AE"/>
      </w:r>
      <w:r>
        <w:rPr>
          <w:rFonts w:ascii="Arial" w:hAnsi="Arial"/>
        </w:rPr>
        <w:t xml:space="preserve">  Todas as frutas, especialmente se ingerirmos o bagaço;  Todas as verduras, os feijões, aveia</w:t>
      </w:r>
      <w:r w:rsidR="007734C3">
        <w:rPr>
          <w:rFonts w:ascii="Arial" w:hAnsi="Arial"/>
        </w:rPr>
        <w:t>, folhas, leguminosas</w:t>
      </w:r>
      <w:r>
        <w:rPr>
          <w:rFonts w:ascii="Arial" w:hAnsi="Arial"/>
        </w:rPr>
        <w:t xml:space="preserve"> e todos os alimentos integrais.</w:t>
      </w:r>
    </w:p>
    <w:p w:rsidR="008E59D3" w:rsidRDefault="008E59D3" w:rsidP="007734C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8E59D3" w:rsidRDefault="008E59D3" w:rsidP="000408BF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b/>
          <w:sz w:val="22"/>
          <w:u w:val="single"/>
        </w:rPr>
        <w:t>COMBINAÇÃO  DE  ALIMENTOS</w:t>
      </w:r>
      <w:r w:rsidR="003413EF">
        <w:rPr>
          <w:rFonts w:ascii="Arial" w:hAnsi="Arial"/>
          <w:b/>
          <w:sz w:val="22"/>
          <w:u w:val="single"/>
        </w:rPr>
        <w:t xml:space="preserve"> </w:t>
      </w:r>
    </w:p>
    <w:p w:rsidR="003413EF" w:rsidRPr="003413EF" w:rsidRDefault="003413EF" w:rsidP="000408BF">
      <w:pPr>
        <w:jc w:val="both"/>
        <w:rPr>
          <w:rFonts w:ascii="Arial" w:hAnsi="Arial"/>
          <w:bCs/>
        </w:rPr>
      </w:pPr>
      <w:r w:rsidRPr="003413EF">
        <w:rPr>
          <w:rFonts w:ascii="Arial" w:hAnsi="Arial"/>
          <w:bCs/>
        </w:rPr>
        <w:t xml:space="preserve">      Devemos combinar na proporção c</w:t>
      </w:r>
      <w:r>
        <w:rPr>
          <w:rFonts w:ascii="Arial" w:hAnsi="Arial"/>
          <w:bCs/>
        </w:rPr>
        <w:t xml:space="preserve">orreta os 3 grupos de alimentos, sem radicalismo ou supervalorização. Também não devemos acreditar </w:t>
      </w:r>
      <w:r>
        <w:rPr>
          <w:rFonts w:ascii="Arial" w:hAnsi="Arial"/>
          <w:bCs/>
        </w:rPr>
        <w:t>em charlatões naturistas que afirmam que todas as doenças provem da combinação errada de alimentos ou de ingerir determinado alimento.</w:t>
      </w:r>
    </w:p>
    <w:p w:rsidR="008E59D3" w:rsidRDefault="003413EF" w:rsidP="00E412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8E59D3">
        <w:rPr>
          <w:rFonts w:ascii="Arial" w:hAnsi="Arial"/>
        </w:rPr>
        <w:t>As necessidades básicas do organismo podem ser divididas em três grupos principais de alimentos: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sym w:font="Courier New" w:char="25A0"/>
      </w:r>
      <w:r>
        <w:rPr>
          <w:rFonts w:ascii="Arial" w:hAnsi="Arial"/>
        </w:rPr>
        <w:t xml:space="preserve">  </w:t>
      </w:r>
      <w:r w:rsidR="009258A9">
        <w:rPr>
          <w:rFonts w:ascii="Arial" w:hAnsi="Arial"/>
        </w:rPr>
        <w:t xml:space="preserve">40% </w:t>
      </w:r>
      <w:r>
        <w:rPr>
          <w:rFonts w:ascii="Arial" w:hAnsi="Arial"/>
        </w:rPr>
        <w:t>Energéticos</w:t>
      </w:r>
      <w:r w:rsidR="009258A9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Courier New" w:char="25A0"/>
      </w:r>
      <w:r>
        <w:rPr>
          <w:rFonts w:ascii="Arial" w:hAnsi="Arial"/>
        </w:rPr>
        <w:t xml:space="preserve">  </w:t>
      </w:r>
      <w:r w:rsidR="009258A9">
        <w:rPr>
          <w:rFonts w:ascii="Arial" w:hAnsi="Arial"/>
        </w:rPr>
        <w:t xml:space="preserve">20 % </w:t>
      </w:r>
      <w:r>
        <w:rPr>
          <w:rFonts w:ascii="Arial" w:hAnsi="Arial"/>
        </w:rPr>
        <w:t xml:space="preserve">Construtores      </w:t>
      </w:r>
      <w:r>
        <w:rPr>
          <w:rFonts w:ascii="Arial" w:hAnsi="Arial"/>
        </w:rPr>
        <w:sym w:font="Courier New" w:char="25A0"/>
      </w:r>
      <w:r>
        <w:rPr>
          <w:rFonts w:ascii="Arial" w:hAnsi="Arial"/>
        </w:rPr>
        <w:t xml:space="preserve">   </w:t>
      </w:r>
      <w:r w:rsidR="009258A9">
        <w:rPr>
          <w:rFonts w:ascii="Arial" w:hAnsi="Arial"/>
        </w:rPr>
        <w:t xml:space="preserve">40% </w:t>
      </w:r>
      <w:r>
        <w:rPr>
          <w:rFonts w:ascii="Arial" w:hAnsi="Arial"/>
        </w:rPr>
        <w:t>Reguladores</w:t>
      </w:r>
    </w:p>
    <w:p w:rsidR="008E59D3" w:rsidRDefault="008E59D3" w:rsidP="00E412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8E59D3" w:rsidRDefault="008E59D3" w:rsidP="000408BF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ENERGÉTICOS </w:t>
      </w:r>
      <w:r>
        <w:rPr>
          <w:rFonts w:ascii="Arial" w:hAnsi="Arial"/>
          <w:b/>
        </w:rPr>
        <w:sym w:font="Symbol" w:char="F0AE"/>
      </w:r>
      <w:r>
        <w:rPr>
          <w:rFonts w:ascii="Arial" w:hAnsi="Arial"/>
        </w:rPr>
        <w:t xml:space="preserve"> São os carbohidratos.</w:t>
      </w:r>
    </w:p>
    <w:p w:rsidR="008E59D3" w:rsidRDefault="00B03E26">
      <w:pPr>
        <w:ind w:left="645"/>
        <w:jc w:val="both"/>
        <w:rPr>
          <w:rFonts w:ascii="Arial" w:hAnsi="Arial"/>
        </w:rPr>
      </w:pPr>
      <w:r>
        <w:rPr>
          <w:rFonts w:ascii="Arial" w:hAnsi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94615</wp:posOffset>
                </wp:positionV>
                <wp:extent cx="2926080" cy="11309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130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650DA" id="Rectangle 3" o:spid="_x0000_s1026" style="position:absolute;margin-left:1.7pt;margin-top:7.45pt;width:230.4pt;height:8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" o:allowincell="f" filled="f" strokeweight="1.5pt"/>
            </w:pict>
          </mc:Fallback>
        </mc:AlternateContent>
      </w:r>
    </w:p>
    <w:p w:rsidR="007734C3" w:rsidRDefault="008E59D3">
      <w:pPr>
        <w:numPr>
          <w:ilvl w:val="0"/>
          <w:numId w:val="2"/>
        </w:numPr>
        <w:ind w:left="284" w:firstLine="0"/>
        <w:jc w:val="both"/>
        <w:rPr>
          <w:rFonts w:ascii="Arial" w:hAnsi="Arial"/>
        </w:rPr>
      </w:pPr>
      <w:r>
        <w:rPr>
          <w:rFonts w:ascii="Arial" w:hAnsi="Arial"/>
        </w:rPr>
        <w:t>Cereais (Arroz, trigo, milho e seus derivados</w:t>
      </w:r>
    </w:p>
    <w:p w:rsidR="008E59D3" w:rsidRDefault="007734C3" w:rsidP="007734C3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8E59D3">
        <w:rPr>
          <w:rFonts w:ascii="Arial" w:hAnsi="Arial"/>
        </w:rPr>
        <w:t>como o pão, macarrão, fubá, maizena, etc.).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  <w:b/>
        </w:rPr>
        <w:t xml:space="preserve">b) </w:t>
      </w:r>
      <w:r>
        <w:rPr>
          <w:rFonts w:ascii="Arial" w:hAnsi="Arial"/>
        </w:rPr>
        <w:t>Raízes feculentas (batata, mandioca, cará...)</w:t>
      </w: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  <w:b/>
        </w:rPr>
        <w:t xml:space="preserve">c) </w:t>
      </w:r>
      <w:r>
        <w:rPr>
          <w:rFonts w:ascii="Arial" w:hAnsi="Arial"/>
        </w:rPr>
        <w:t>Óleos, creme deleite, gorduras, etc.</w:t>
      </w:r>
    </w:p>
    <w:p w:rsidR="007734C3" w:rsidRDefault="008E59D3">
      <w:pPr>
        <w:numPr>
          <w:ilvl w:val="0"/>
          <w:numId w:val="3"/>
        </w:numPr>
        <w:ind w:left="284" w:firstLine="0"/>
        <w:jc w:val="both"/>
        <w:rPr>
          <w:rFonts w:ascii="Arial" w:hAnsi="Arial"/>
        </w:rPr>
      </w:pPr>
      <w:r>
        <w:rPr>
          <w:rFonts w:ascii="Arial" w:hAnsi="Arial"/>
        </w:rPr>
        <w:t>Doces, mel, melado, rapadura, açúcar</w:t>
      </w:r>
    </w:p>
    <w:p w:rsidR="008E59D3" w:rsidRDefault="007734C3" w:rsidP="007734C3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8E59D3">
        <w:rPr>
          <w:rFonts w:ascii="Arial" w:hAnsi="Arial"/>
        </w:rPr>
        <w:t xml:space="preserve"> mascavo...</w:t>
      </w:r>
    </w:p>
    <w:p w:rsidR="008E59D3" w:rsidRDefault="008E59D3">
      <w:pPr>
        <w:ind w:left="284"/>
        <w:jc w:val="both"/>
        <w:rPr>
          <w:rFonts w:ascii="Arial" w:hAnsi="Arial"/>
        </w:rPr>
      </w:pPr>
    </w:p>
    <w:p w:rsidR="008E59D3" w:rsidRDefault="008E59D3">
      <w:pPr>
        <w:ind w:left="284"/>
        <w:jc w:val="both"/>
        <w:rPr>
          <w:rFonts w:ascii="Arial" w:hAnsi="Arial"/>
        </w:rPr>
      </w:pP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Os energéticos são muito importantes porque fornecem calorias (energia) para o organismo.  Sem  eles as células não tem energia para as suas atividades. </w:t>
      </w:r>
    </w:p>
    <w:p w:rsidR="008E59D3" w:rsidRDefault="008E59D3">
      <w:pPr>
        <w:jc w:val="both"/>
        <w:rPr>
          <w:rFonts w:ascii="Arial" w:hAnsi="Arial"/>
        </w:rPr>
      </w:pP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CONSTRUTORES </w:t>
      </w:r>
      <w:r>
        <w:rPr>
          <w:rFonts w:ascii="Arial" w:hAnsi="Arial"/>
          <w:b/>
        </w:rPr>
        <w:sym w:font="Symbol" w:char="F0AE"/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São as proteínas.</w:t>
      </w:r>
    </w:p>
    <w:p w:rsidR="008E59D3" w:rsidRDefault="00B03E26">
      <w:pPr>
        <w:jc w:val="both"/>
        <w:rPr>
          <w:rFonts w:ascii="Arial" w:hAnsi="Arial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107315</wp:posOffset>
                </wp:positionV>
                <wp:extent cx="2972435" cy="746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746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15F8F" id="Rectangle 4" o:spid="_x0000_s1026" style="position:absolute;margin-left:1.7pt;margin-top:8.45pt;width:234.05pt;height:5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Ux7gIAADU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" o:allowincell="f" filled="f" strokeweight="1.5pt"/>
            </w:pict>
          </mc:Fallback>
        </mc:AlternateContent>
      </w:r>
    </w:p>
    <w:p w:rsidR="008E59D3" w:rsidRDefault="008E59D3">
      <w:pPr>
        <w:numPr>
          <w:ilvl w:val="0"/>
          <w:numId w:val="4"/>
        </w:numPr>
        <w:ind w:left="142" w:firstLine="0"/>
        <w:jc w:val="both"/>
        <w:rPr>
          <w:rFonts w:ascii="Arial" w:hAnsi="Arial"/>
        </w:rPr>
      </w:pPr>
      <w:r>
        <w:rPr>
          <w:rFonts w:ascii="Arial" w:hAnsi="Arial"/>
        </w:rPr>
        <w:t>Feijões em geral   (soja, grão de bico, lentilha)</w:t>
      </w:r>
    </w:p>
    <w:p w:rsidR="008E59D3" w:rsidRDefault="008E59D3">
      <w:pPr>
        <w:numPr>
          <w:ilvl w:val="0"/>
          <w:numId w:val="4"/>
        </w:numPr>
        <w:ind w:left="142" w:firstLine="0"/>
        <w:jc w:val="both"/>
        <w:rPr>
          <w:rFonts w:ascii="Arial" w:hAnsi="Arial"/>
        </w:rPr>
      </w:pPr>
      <w:r>
        <w:rPr>
          <w:rFonts w:ascii="Arial" w:hAnsi="Arial"/>
        </w:rPr>
        <w:t>Castanhas, amendoim, azeitonas.</w:t>
      </w:r>
    </w:p>
    <w:p w:rsidR="000408BF" w:rsidRDefault="008E59D3">
      <w:pPr>
        <w:numPr>
          <w:ilvl w:val="0"/>
          <w:numId w:val="4"/>
        </w:numPr>
        <w:ind w:left="142" w:firstLine="0"/>
        <w:jc w:val="both"/>
        <w:rPr>
          <w:rFonts w:ascii="Arial" w:hAnsi="Arial"/>
        </w:rPr>
      </w:pPr>
      <w:r>
        <w:rPr>
          <w:rFonts w:ascii="Arial" w:hAnsi="Arial"/>
        </w:rPr>
        <w:t>Ovos, leite e derivados: iogurte, qualhada,</w:t>
      </w:r>
    </w:p>
    <w:p w:rsidR="008E59D3" w:rsidRDefault="000408BF" w:rsidP="000408BF">
      <w:pPr>
        <w:ind w:left="14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8E59D3">
        <w:rPr>
          <w:rFonts w:ascii="Arial" w:hAnsi="Arial"/>
        </w:rPr>
        <w:t xml:space="preserve"> ricota...</w:t>
      </w:r>
    </w:p>
    <w:p w:rsidR="008E59D3" w:rsidRDefault="008E59D3">
      <w:pPr>
        <w:jc w:val="both"/>
        <w:rPr>
          <w:rFonts w:ascii="Arial" w:hAnsi="Arial"/>
        </w:rPr>
      </w:pP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Os construtores (proteínas) formam o arcabouço das células, a estrutura do corpo. Elas repõe os tecidos danificados e fornecem os tecidos novos. São responsáveis também pela fabricação dos hormônios e enzimas. Em média 20% da quantidade de alimentos que ingerimos. O excesso de proteína elevará os níveis de ácido úrico trazendo sérios danos as articulações (gota, reumatismo, artroses, etc.)</w:t>
      </w:r>
    </w:p>
    <w:p w:rsidR="002D6F4D" w:rsidRDefault="002D6F4D">
      <w:pPr>
        <w:jc w:val="both"/>
        <w:rPr>
          <w:rFonts w:ascii="Arial" w:hAnsi="Arial"/>
        </w:rPr>
      </w:pP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REGULADORES  </w:t>
      </w:r>
      <w:r>
        <w:rPr>
          <w:rFonts w:ascii="Arial" w:hAnsi="Arial"/>
          <w:b/>
        </w:rPr>
        <w:sym w:font="Symbol" w:char="F0AE"/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São as vitaminas e os  minerais.</w:t>
      </w:r>
    </w:p>
    <w:p w:rsidR="008E59D3" w:rsidRDefault="00B03E26">
      <w:pPr>
        <w:ind w:left="426"/>
        <w:jc w:val="both"/>
        <w:rPr>
          <w:rFonts w:ascii="Arial" w:hAnsi="Arial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27305</wp:posOffset>
                </wp:positionV>
                <wp:extent cx="2880360" cy="36576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365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7612A" id="Rectangle 5" o:spid="_x0000_s1026" style="position:absolute;margin-left:5.3pt;margin-top:2.15pt;width:226.8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nm7g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" o:allowincell="f" filled="f" strokeweight="1.5pt"/>
            </w:pict>
          </mc:Fallback>
        </mc:AlternateContent>
      </w:r>
    </w:p>
    <w:p w:rsidR="008E59D3" w:rsidRDefault="008E59D3">
      <w:pPr>
        <w:ind w:left="426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Symbol" w:char="F0AE"/>
      </w:r>
      <w:r>
        <w:rPr>
          <w:rFonts w:ascii="Arial" w:hAnsi="Arial"/>
        </w:rPr>
        <w:t xml:space="preserve"> Formados pelas verduras, frutas e legumes  </w:t>
      </w:r>
    </w:p>
    <w:p w:rsidR="008E59D3" w:rsidRDefault="008E59D3">
      <w:pPr>
        <w:jc w:val="both"/>
        <w:rPr>
          <w:rFonts w:ascii="Arial" w:hAnsi="Arial"/>
        </w:rPr>
      </w:pPr>
    </w:p>
    <w:p w:rsidR="008E59D3" w:rsidRDefault="008E59D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Os nutrientes deste grupo regulam o funcionamento dos vários processos orgânicos e </w:t>
      </w:r>
      <w:r>
        <w:rPr>
          <w:rFonts w:ascii="Arial" w:hAnsi="Arial"/>
        </w:rPr>
        <w:lastRenderedPageBreak/>
        <w:t>devem ser ingeridos na proporção de 40% do total de cada refeição</w:t>
      </w:r>
      <w:r w:rsidR="00130009">
        <w:rPr>
          <w:rFonts w:ascii="Arial" w:hAnsi="Arial"/>
        </w:rPr>
        <w:t xml:space="preserve">. </w:t>
      </w:r>
    </w:p>
    <w:p w:rsidR="00130009" w:rsidRDefault="00130009">
      <w:pPr>
        <w:jc w:val="both"/>
        <w:rPr>
          <w:rFonts w:ascii="Arial" w:hAnsi="Arial"/>
        </w:rPr>
      </w:pPr>
    </w:p>
    <w:p w:rsidR="00130009" w:rsidRDefault="00130009" w:rsidP="00130009">
      <w:pPr>
        <w:jc w:val="both"/>
        <w:rPr>
          <w:rFonts w:ascii="Arial" w:hAnsi="Arial"/>
          <w:b/>
          <w:bCs/>
          <w:sz w:val="24"/>
          <w:szCs w:val="24"/>
        </w:rPr>
      </w:pPr>
      <w:r w:rsidRPr="00130009">
        <w:rPr>
          <w:rFonts w:ascii="Arial" w:hAnsi="Arial"/>
          <w:b/>
          <w:bCs/>
          <w:sz w:val="24"/>
          <w:szCs w:val="24"/>
        </w:rPr>
        <w:t>PERIGOS DO USO DE SOJA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B37C17" w:rsidRDefault="00B37C17" w:rsidP="00B37C17">
      <w:pPr>
        <w:jc w:val="both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     </w:t>
      </w:r>
      <w:r w:rsidR="001F38DC">
        <w:rPr>
          <w:rFonts w:ascii="Arial" w:hAnsi="Arial"/>
        </w:rPr>
        <w:t xml:space="preserve">A soja vem sendo consumida a dezenas de anos, indicada como excelente fonte de proteína. Uma industria multi-bilionária se instituiu com um marketing muito poderoso. Nos últimos anos várias pesquisas foram publicadas evidenciando prejuízo para aqueles que consomem diariamente soja, especialmente os lactentes soja-dependentes. </w:t>
      </w:r>
      <w:r w:rsidR="001F38DC" w:rsidRPr="00B37C17">
        <w:rPr>
          <w:rFonts w:ascii="Arial" w:hAnsi="Arial" w:cs="Arial"/>
          <w:color w:val="000000"/>
        </w:rPr>
        <w:t>A soja contém altas quantidades de várias toxinas químicas que não podem ser completamente destruídas nem por um longo cozimento. São:</w:t>
      </w:r>
    </w:p>
    <w:p w:rsidR="001F38DC" w:rsidRPr="00B37C17" w:rsidRDefault="00B37C17" w:rsidP="00B37C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</w:t>
      </w:r>
      <w:r>
        <w:rPr>
          <w:rFonts w:ascii="Arial" w:hAnsi="Arial" w:cs="Arial"/>
          <w:b/>
          <w:bCs/>
          <w:color w:val="000000"/>
        </w:rPr>
        <w:t>F</w:t>
      </w:r>
      <w:r w:rsidR="001F38DC" w:rsidRPr="00B37C17">
        <w:rPr>
          <w:rFonts w:ascii="Arial" w:hAnsi="Arial" w:cs="Arial"/>
          <w:b/>
          <w:bCs/>
          <w:color w:val="000000"/>
        </w:rPr>
        <w:t>itatos</w:t>
      </w:r>
      <w:r>
        <w:rPr>
          <w:rFonts w:ascii="Arial" w:hAnsi="Arial" w:cs="Arial"/>
          <w:color w:val="000000"/>
        </w:rPr>
        <w:t xml:space="preserve"> --</w:t>
      </w:r>
      <w:r w:rsidR="001F38DC" w:rsidRPr="00B37C1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</w:t>
      </w:r>
      <w:r w:rsidR="001F38DC" w:rsidRPr="00B37C17">
        <w:rPr>
          <w:rFonts w:ascii="Arial" w:hAnsi="Arial" w:cs="Arial"/>
          <w:color w:val="000000"/>
        </w:rPr>
        <w:t>ue bloqueiam a absorção de minerais pelo corpo</w:t>
      </w:r>
      <w:r>
        <w:rPr>
          <w:rFonts w:ascii="Arial" w:hAnsi="Arial" w:cs="Arial"/>
          <w:color w:val="000000"/>
        </w:rPr>
        <w:t>.</w:t>
      </w:r>
    </w:p>
    <w:p w:rsidR="00B37C17" w:rsidRDefault="00B37C17" w:rsidP="00B37C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* I</w:t>
      </w:r>
      <w:r w:rsidR="001F38DC" w:rsidRPr="00B37C17">
        <w:rPr>
          <w:rFonts w:ascii="Arial" w:hAnsi="Arial" w:cs="Arial"/>
          <w:b/>
          <w:bCs/>
          <w:color w:val="000000"/>
        </w:rPr>
        <w:t>nibidores de enzimas</w:t>
      </w:r>
      <w:r>
        <w:rPr>
          <w:rFonts w:ascii="Arial" w:hAnsi="Arial" w:cs="Arial"/>
          <w:color w:val="000000"/>
        </w:rPr>
        <w:t xml:space="preserve"> --</w:t>
      </w:r>
      <w:r w:rsidR="001F38DC" w:rsidRPr="00B37C1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</w:t>
      </w:r>
      <w:r w:rsidR="001F38DC" w:rsidRPr="00B37C17">
        <w:rPr>
          <w:rFonts w:ascii="Arial" w:hAnsi="Arial" w:cs="Arial"/>
          <w:color w:val="000000"/>
        </w:rPr>
        <w:t>ue atrapalham ou impossibilitam a digestão de proteínas, e</w:t>
      </w:r>
      <w:r>
        <w:rPr>
          <w:rFonts w:ascii="Arial" w:hAnsi="Arial" w:cs="Arial"/>
          <w:color w:val="000000"/>
        </w:rPr>
        <w:t xml:space="preserve"> </w:t>
      </w:r>
      <w:r w:rsidR="001F38DC" w:rsidRPr="00B37C17">
        <w:rPr>
          <w:rFonts w:ascii="Arial" w:hAnsi="Arial" w:cs="Arial"/>
          <w:b/>
          <w:bCs/>
          <w:color w:val="000000"/>
        </w:rPr>
        <w:t>hemaglutinas</w:t>
      </w:r>
      <w:r w:rsidR="001F38DC" w:rsidRPr="00B37C17">
        <w:rPr>
          <w:rFonts w:ascii="Arial" w:hAnsi="Arial" w:cs="Arial"/>
          <w:color w:val="000000"/>
        </w:rPr>
        <w:t>, que fazem as células vermelhas do sangue se aglutinarem, inibindo a absorção de oxigênio e o crescimento.</w:t>
      </w:r>
      <w:r>
        <w:rPr>
          <w:rFonts w:ascii="Arial" w:hAnsi="Arial" w:cs="Arial"/>
          <w:color w:val="000000"/>
        </w:rPr>
        <w:t xml:space="preserve"> </w:t>
      </w:r>
    </w:p>
    <w:p w:rsidR="001F38DC" w:rsidRDefault="00B37C17" w:rsidP="00B37C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1F38DC" w:rsidRPr="00B37C17">
        <w:rPr>
          <w:rFonts w:ascii="Arial" w:hAnsi="Arial" w:cs="Arial"/>
          <w:color w:val="000000"/>
        </w:rPr>
        <w:t xml:space="preserve">Pior do que isso, a soja contém altos níveis dos </w:t>
      </w:r>
      <w:r w:rsidR="001F38DC" w:rsidRPr="00B37C17">
        <w:rPr>
          <w:rFonts w:ascii="Arial" w:hAnsi="Arial" w:cs="Arial"/>
          <w:b/>
          <w:bCs/>
          <w:color w:val="000000"/>
        </w:rPr>
        <w:t>fitoestrógenos</w:t>
      </w:r>
      <w:r w:rsidR="001F38DC" w:rsidRPr="00B37C17">
        <w:rPr>
          <w:rFonts w:ascii="Arial" w:hAnsi="Arial" w:cs="Arial"/>
          <w:color w:val="000000"/>
        </w:rPr>
        <w:t xml:space="preserve"> (também conhecidos como isoflavonas) genisteína e daidzeína, que emulam e às vezes bloqueiam o hormônio estrógeno.</w:t>
      </w:r>
    </w:p>
    <w:p w:rsidR="00B37C17" w:rsidRPr="00B37C17" w:rsidRDefault="00B37C17" w:rsidP="00B37C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Recomendamos o uso de soja e seus derivados com cautela, em média 2 vezes por semana</w:t>
      </w:r>
      <w:r w:rsidR="009258A9">
        <w:rPr>
          <w:rFonts w:ascii="Arial" w:hAnsi="Arial" w:cs="Arial"/>
          <w:color w:val="000000"/>
        </w:rPr>
        <w:t>. É importante citar para o seu médico o uso que faz desses produtos.</w:t>
      </w:r>
    </w:p>
    <w:p w:rsidR="00DD6265" w:rsidRPr="001F38DC" w:rsidRDefault="00DD6265" w:rsidP="00130009">
      <w:pPr>
        <w:jc w:val="both"/>
        <w:rPr>
          <w:rFonts w:ascii="Arial" w:hAnsi="Arial"/>
        </w:rPr>
      </w:pPr>
    </w:p>
    <w:p w:rsidR="00130009" w:rsidRDefault="00DD6265" w:rsidP="00130009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SUPLEMENTOS ALIMENTARES  </w:t>
      </w:r>
    </w:p>
    <w:p w:rsidR="004E20FC" w:rsidRPr="004E20FC" w:rsidRDefault="004E20FC" w:rsidP="004A503A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E20FC">
        <w:rPr>
          <w:rFonts w:ascii="Arial" w:hAnsi="Arial" w:cs="Arial"/>
          <w:color w:val="000000"/>
        </w:rPr>
        <w:t xml:space="preserve">      Em geral, os suplementos são úteis para indivíduos que estão incapazes ou sem vontade de consumi</w:t>
      </w:r>
      <w:r w:rsidR="00304D9A">
        <w:rPr>
          <w:rFonts w:ascii="Arial" w:hAnsi="Arial" w:cs="Arial"/>
          <w:color w:val="000000"/>
        </w:rPr>
        <w:t>r uma dieta adequada. Os pediatras</w:t>
      </w:r>
      <w:r w:rsidRPr="004E20FC">
        <w:rPr>
          <w:rFonts w:ascii="Arial" w:hAnsi="Arial" w:cs="Arial"/>
          <w:color w:val="000000"/>
        </w:rPr>
        <w:t xml:space="preserve"> comumente recomendam vitaminas para crianças muito novas até que possam comer alimentos sólidos que contêm quantidades suficientes de vitaminas. Após a criança atingir os dois anos de idade, entretanto, raramente é necessário continuar o uso de suplementos "apenas por precaução".</w:t>
      </w:r>
      <w:r w:rsidR="004A503A">
        <w:rPr>
          <w:rFonts w:ascii="Arial" w:hAnsi="Arial" w:cs="Arial"/>
          <w:color w:val="000000"/>
        </w:rPr>
        <w:t xml:space="preserve"> O uso de megadoses de vitaminas e minerais, como ensina a Terapia Ortomolecular, é altamente prejudicial ao organismo. </w:t>
      </w:r>
      <w:r w:rsidRPr="004E20FC">
        <w:rPr>
          <w:rFonts w:ascii="Arial" w:hAnsi="Arial" w:cs="Arial"/>
          <w:color w:val="000000"/>
        </w:rPr>
        <w:t xml:space="preserve"> </w:t>
      </w:r>
      <w:r w:rsidR="004A503A">
        <w:rPr>
          <w:rFonts w:ascii="Arial" w:hAnsi="Arial" w:cs="Arial"/>
          <w:color w:val="000000"/>
        </w:rPr>
        <w:t>S</w:t>
      </w:r>
      <w:r w:rsidRPr="004E20FC">
        <w:rPr>
          <w:rFonts w:ascii="Arial" w:hAnsi="Arial" w:cs="Arial"/>
          <w:color w:val="000000"/>
        </w:rPr>
        <w:t>uplementos podem ser apropriados da seguinte maneira:</w:t>
      </w:r>
    </w:p>
    <w:p w:rsidR="004E20FC" w:rsidRPr="004E20FC" w:rsidRDefault="004E20FC" w:rsidP="004E20FC">
      <w:pPr>
        <w:numPr>
          <w:ilvl w:val="0"/>
          <w:numId w:val="8"/>
        </w:numPr>
        <w:tabs>
          <w:tab w:val="clear" w:pos="720"/>
          <w:tab w:val="num" w:pos="142"/>
        </w:tabs>
        <w:ind w:left="142" w:hanging="142"/>
        <w:jc w:val="both"/>
        <w:rPr>
          <w:rFonts w:ascii="Arial" w:hAnsi="Arial" w:cs="Arial"/>
          <w:color w:val="000000"/>
        </w:rPr>
      </w:pPr>
      <w:r w:rsidRPr="004E20FC">
        <w:rPr>
          <w:rFonts w:ascii="Arial" w:hAnsi="Arial" w:cs="Arial"/>
          <w:color w:val="000000"/>
        </w:rPr>
        <w:t xml:space="preserve">Suplementos de flúor deveriam ser dados para crianças que não bebem água fluoretada.  </w:t>
      </w:r>
    </w:p>
    <w:p w:rsidR="004E20FC" w:rsidRPr="004E20FC" w:rsidRDefault="004A503A" w:rsidP="004E20FC">
      <w:pPr>
        <w:numPr>
          <w:ilvl w:val="0"/>
          <w:numId w:val="8"/>
        </w:numPr>
        <w:tabs>
          <w:tab w:val="clear" w:pos="720"/>
          <w:tab w:val="num" w:pos="142"/>
        </w:tabs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Pessoas</w:t>
      </w:r>
      <w:r w:rsidR="004E20FC" w:rsidRPr="004E20FC">
        <w:rPr>
          <w:rFonts w:ascii="Arial" w:hAnsi="Arial" w:cs="Arial"/>
          <w:color w:val="000000"/>
        </w:rPr>
        <w:t xml:space="preserve"> com hábitos alimentares ruins e aquelas em uso de dietas para reduzir peso podem receber suplementos multivitamínicos e de minerais contendo nutrientes que não excedam os níveis da</w:t>
      </w:r>
      <w:r w:rsidR="004E20FC">
        <w:rPr>
          <w:rFonts w:ascii="Arial" w:hAnsi="Arial" w:cs="Arial"/>
          <w:color w:val="000000"/>
        </w:rPr>
        <w:t xml:space="preserve"> IDR (ingestão diária recomendada)</w:t>
      </w:r>
      <w:r w:rsidR="00304D9A">
        <w:rPr>
          <w:rFonts w:ascii="Arial" w:hAnsi="Arial" w:cs="Arial"/>
          <w:color w:val="000000"/>
        </w:rPr>
        <w:t>, mas temporariamente</w:t>
      </w:r>
      <w:r w:rsidR="004E20FC">
        <w:rPr>
          <w:rFonts w:ascii="Arial" w:hAnsi="Arial" w:cs="Arial"/>
          <w:color w:val="000000"/>
        </w:rPr>
        <w:t>.</w:t>
      </w:r>
      <w:r w:rsidR="004E20FC" w:rsidRPr="004E20FC">
        <w:rPr>
          <w:rFonts w:ascii="Arial" w:hAnsi="Arial" w:cs="Arial"/>
          <w:color w:val="000000"/>
        </w:rPr>
        <w:t xml:space="preserve"> </w:t>
      </w:r>
    </w:p>
    <w:p w:rsidR="004E20FC" w:rsidRPr="004E20FC" w:rsidRDefault="004E20FC" w:rsidP="004E20FC">
      <w:pPr>
        <w:numPr>
          <w:ilvl w:val="0"/>
          <w:numId w:val="8"/>
        </w:numPr>
        <w:tabs>
          <w:tab w:val="clear" w:pos="720"/>
          <w:tab w:val="num" w:pos="142"/>
        </w:tabs>
        <w:ind w:left="142" w:hanging="142"/>
        <w:jc w:val="both"/>
        <w:rPr>
          <w:rFonts w:ascii="Arial" w:hAnsi="Arial" w:cs="Arial"/>
          <w:color w:val="000000"/>
        </w:rPr>
      </w:pPr>
      <w:r w:rsidRPr="004E20FC">
        <w:rPr>
          <w:rFonts w:ascii="Arial" w:hAnsi="Arial" w:cs="Arial"/>
          <w:color w:val="000000"/>
        </w:rPr>
        <w:t xml:space="preserve">Crianças </w:t>
      </w:r>
      <w:r>
        <w:rPr>
          <w:rFonts w:ascii="Arial" w:hAnsi="Arial" w:cs="Arial"/>
          <w:color w:val="000000"/>
        </w:rPr>
        <w:t xml:space="preserve">e adultos </w:t>
      </w:r>
      <w:r w:rsidRPr="004E20FC">
        <w:rPr>
          <w:rFonts w:ascii="Arial" w:hAnsi="Arial" w:cs="Arial"/>
          <w:color w:val="000000"/>
        </w:rPr>
        <w:t xml:space="preserve">com dietas vegetarianas estritas podem necessitar de suplementação, particularmente de vitamina B12. </w:t>
      </w:r>
    </w:p>
    <w:p w:rsidR="004E20FC" w:rsidRPr="004E20FC" w:rsidRDefault="004E20FC" w:rsidP="004E20FC">
      <w:pPr>
        <w:numPr>
          <w:ilvl w:val="0"/>
          <w:numId w:val="8"/>
        </w:numPr>
        <w:tabs>
          <w:tab w:val="clear" w:pos="720"/>
          <w:tab w:val="num" w:pos="142"/>
        </w:tabs>
        <w:ind w:left="142" w:hanging="142"/>
        <w:jc w:val="both"/>
        <w:rPr>
          <w:rFonts w:ascii="Arial" w:hAnsi="Arial" w:cs="Arial"/>
          <w:color w:val="000000"/>
        </w:rPr>
      </w:pPr>
      <w:r w:rsidRPr="004E20FC">
        <w:rPr>
          <w:rFonts w:ascii="Arial" w:hAnsi="Arial" w:cs="Arial"/>
          <w:color w:val="000000"/>
        </w:rPr>
        <w:t>É provável que adolescentes grávidas precisem de suplementa</w:t>
      </w:r>
      <w:r w:rsidR="004A503A">
        <w:rPr>
          <w:rFonts w:ascii="Arial" w:hAnsi="Arial" w:cs="Arial"/>
          <w:color w:val="000000"/>
        </w:rPr>
        <w:t>ção com ferro e ácido fólico.</w:t>
      </w:r>
    </w:p>
    <w:p w:rsidR="008E59D3" w:rsidRDefault="008E59D3">
      <w:pPr>
        <w:jc w:val="both"/>
        <w:rPr>
          <w:rFonts w:ascii="Arial" w:hAnsi="Arial"/>
          <w:b/>
          <w:u w:val="single"/>
        </w:rPr>
      </w:pPr>
    </w:p>
    <w:p w:rsidR="008E59D3" w:rsidRPr="000408BF" w:rsidRDefault="008E59D3" w:rsidP="000408BF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                     </w:t>
      </w:r>
      <w:r>
        <w:rPr>
          <w:rFonts w:ascii="Arial" w:hAnsi="Arial"/>
          <w:b/>
          <w:sz w:val="22"/>
          <w:u w:val="single"/>
        </w:rPr>
        <w:t>CONSELHOS ÚTEIS</w:t>
      </w:r>
    </w:p>
    <w:p w:rsidR="008E59D3" w:rsidRDefault="008E59D3" w:rsidP="00304D9A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b/>
        </w:rPr>
        <w:sym w:font="Symbol" w:char="F0A8"/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“Não deve haver muitas espécies de alimentos na mesma refeição, mas elas não devem constar dos mesmos pratos sem variação...”</w:t>
      </w:r>
    </w:p>
    <w:p w:rsidR="008E59D3" w:rsidRDefault="008E59D3" w:rsidP="00304D9A">
      <w:pPr>
        <w:ind w:left="284" w:hanging="284"/>
        <w:jc w:val="both"/>
        <w:rPr>
          <w:rFonts w:ascii="Arial" w:hAnsi="Arial"/>
        </w:rPr>
      </w:pPr>
      <w:r w:rsidRPr="00B37C17">
        <w:rPr>
          <w:rFonts w:ascii="Arial" w:hAnsi="Arial"/>
          <w:b/>
          <w:bCs/>
        </w:rPr>
        <w:sym w:font="Symbol" w:char="F0A8"/>
      </w:r>
      <w:r>
        <w:rPr>
          <w:rFonts w:ascii="Arial" w:hAnsi="Arial"/>
        </w:rPr>
        <w:t xml:space="preserve">  Deve-se evitar uso abundante de leite e açúcar juntos.</w:t>
      </w:r>
    </w:p>
    <w:p w:rsidR="008E59D3" w:rsidRDefault="008E59D3" w:rsidP="00304D9A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b/>
        </w:rPr>
        <w:sym w:font="Symbol" w:char="F0A8"/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“Quanto menos condimentos melhor para á saúde. O   excesso de variedade é prejudicial à saúde ...”</w:t>
      </w:r>
    </w:p>
    <w:p w:rsidR="008E59D3" w:rsidRDefault="008E59D3" w:rsidP="00DD0D94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b/>
        </w:rPr>
        <w:sym w:font="Symbol" w:char="F0A8"/>
      </w:r>
      <w:r>
        <w:rPr>
          <w:rFonts w:ascii="Arial" w:hAnsi="Arial"/>
          <w:b/>
        </w:rPr>
        <w:t xml:space="preserve">    </w:t>
      </w:r>
      <w:r>
        <w:rPr>
          <w:rFonts w:ascii="Arial" w:hAnsi="Arial"/>
        </w:rPr>
        <w:t>“Cereais, frutas, nozes e verduras, constituem o regime dietético escolhido por nosso Criador.   Estes alimentos preparados da maneira mais simples e natural possível, são os  mais saudáveis e nutritivos ...</w:t>
      </w:r>
    </w:p>
    <w:p w:rsidR="008E59D3" w:rsidRDefault="008E59D3" w:rsidP="00DD0D94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b/>
        </w:rPr>
        <w:sym w:font="Symbol" w:char="F0A8"/>
      </w:r>
      <w:r>
        <w:rPr>
          <w:rFonts w:ascii="Arial" w:hAnsi="Arial"/>
          <w:b/>
        </w:rPr>
        <w:t xml:space="preserve"> Isaias  55 : 2  (BLH)   ------   </w:t>
      </w:r>
      <w:r>
        <w:rPr>
          <w:rFonts w:ascii="Arial" w:hAnsi="Arial"/>
        </w:rPr>
        <w:t>“Porque vocês gastam dinheiro naquilo que não é comida ?  Porque gastam o seu salário com coisas que não matam a fome ?  Ouçam-me atentamente e comam o que é bom.”</w:t>
      </w:r>
    </w:p>
    <w:p w:rsidR="008E59D3" w:rsidRPr="009258A9" w:rsidRDefault="00DD0D94" w:rsidP="00DD0D94">
      <w:pPr>
        <w:pStyle w:val="Corpodetexto2"/>
        <w:ind w:left="284" w:hanging="28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</w:t>
      </w:r>
      <w:r w:rsidR="008E59D3" w:rsidRPr="009258A9">
        <w:rPr>
          <w:b w:val="0"/>
          <w:bCs w:val="0"/>
          <w:sz w:val="20"/>
          <w:szCs w:val="20"/>
        </w:rPr>
        <w:t>Deus deseja que o nosso dinheiro seja gasto em alimentos nutritivos e que promovam a saúde, alegria e não a doença.</w:t>
      </w:r>
    </w:p>
    <w:p w:rsidR="008E59D3" w:rsidRDefault="008E59D3">
      <w:pPr>
        <w:jc w:val="both"/>
        <w:rPr>
          <w:rFonts w:ascii="Arial" w:hAnsi="Arial"/>
        </w:rPr>
      </w:pPr>
    </w:p>
    <w:p w:rsidR="008E59D3" w:rsidRDefault="008E59D3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                         </w:t>
      </w:r>
      <w:r>
        <w:rPr>
          <w:rFonts w:ascii="Arial" w:hAnsi="Arial"/>
          <w:b/>
          <w:sz w:val="22"/>
          <w:u w:val="single"/>
        </w:rPr>
        <w:t>COMO  COMER</w:t>
      </w:r>
    </w:p>
    <w:p w:rsidR="009258A9" w:rsidRPr="009258A9" w:rsidRDefault="008E59D3" w:rsidP="009258A9">
      <w:pPr>
        <w:jc w:val="both"/>
        <w:rPr>
          <w:rFonts w:ascii="Arial" w:hAnsi="Arial"/>
        </w:rPr>
      </w:pPr>
      <w:r w:rsidRPr="009258A9">
        <w:rPr>
          <w:rFonts w:ascii="Arial" w:hAnsi="Arial"/>
          <w:b/>
          <w:caps/>
        </w:rPr>
        <w:t>Alegre-se</w:t>
      </w:r>
      <w:r w:rsidRPr="009258A9">
        <w:rPr>
          <w:rFonts w:ascii="Arial" w:hAnsi="Arial"/>
          <w:b/>
        </w:rPr>
        <w:t xml:space="preserve">  ---  </w:t>
      </w:r>
      <w:r w:rsidRPr="009258A9">
        <w:rPr>
          <w:rFonts w:ascii="Arial" w:hAnsi="Arial"/>
        </w:rPr>
        <w:t>Tenha prazer na hora da refeição, expulse o stress e pensamentos ansiosos</w:t>
      </w:r>
      <w:r w:rsidR="009258A9" w:rsidRPr="009258A9">
        <w:rPr>
          <w:rFonts w:ascii="Arial" w:hAnsi="Arial"/>
        </w:rPr>
        <w:t>.</w:t>
      </w:r>
    </w:p>
    <w:p w:rsidR="008E59D3" w:rsidRPr="009258A9" w:rsidRDefault="008E59D3" w:rsidP="009258A9">
      <w:pPr>
        <w:jc w:val="both"/>
        <w:rPr>
          <w:rFonts w:ascii="Arial" w:hAnsi="Arial"/>
        </w:rPr>
      </w:pPr>
      <w:r w:rsidRPr="009258A9">
        <w:rPr>
          <w:rFonts w:ascii="Arial" w:hAnsi="Arial"/>
          <w:b/>
          <w:caps/>
        </w:rPr>
        <w:t>Coma vagarosamente</w:t>
      </w:r>
      <w:r w:rsidRPr="009258A9">
        <w:rPr>
          <w:rFonts w:ascii="Arial" w:hAnsi="Arial"/>
          <w:b/>
        </w:rPr>
        <w:t xml:space="preserve">  ----  </w:t>
      </w:r>
      <w:r w:rsidRPr="009258A9">
        <w:rPr>
          <w:rFonts w:ascii="Arial" w:hAnsi="Arial"/>
        </w:rPr>
        <w:t xml:space="preserve">Mastigue bem os alimentos. O processo digestivo começa na boca. </w:t>
      </w:r>
    </w:p>
    <w:p w:rsidR="008E59D3" w:rsidRPr="009258A9" w:rsidRDefault="008E59D3" w:rsidP="009258A9">
      <w:pPr>
        <w:jc w:val="both"/>
        <w:rPr>
          <w:rFonts w:ascii="Arial" w:hAnsi="Arial"/>
        </w:rPr>
      </w:pPr>
      <w:r w:rsidRPr="009258A9">
        <w:rPr>
          <w:rFonts w:ascii="Arial" w:hAnsi="Arial"/>
          <w:b/>
          <w:caps/>
        </w:rPr>
        <w:t>Evite Tomar Líquido à Refeição</w:t>
      </w:r>
      <w:r w:rsidRPr="009258A9">
        <w:rPr>
          <w:rFonts w:ascii="Arial" w:hAnsi="Arial"/>
          <w:b/>
        </w:rPr>
        <w:t xml:space="preserve">  ---   </w:t>
      </w:r>
      <w:r w:rsidRPr="009258A9">
        <w:rPr>
          <w:rFonts w:ascii="Arial" w:hAnsi="Arial"/>
          <w:b/>
          <w:caps/>
        </w:rPr>
        <w:t>Regularidade</w:t>
      </w:r>
      <w:r w:rsidRPr="009258A9">
        <w:rPr>
          <w:rFonts w:ascii="Arial" w:hAnsi="Arial"/>
          <w:b/>
        </w:rPr>
        <w:t xml:space="preserve"> ---</w:t>
      </w:r>
      <w:r w:rsidR="009258A9" w:rsidRPr="009258A9">
        <w:rPr>
          <w:rFonts w:ascii="Arial" w:hAnsi="Arial"/>
          <w:b/>
        </w:rPr>
        <w:t xml:space="preserve"> </w:t>
      </w:r>
      <w:r w:rsidRPr="009258A9">
        <w:rPr>
          <w:rFonts w:ascii="Arial" w:hAnsi="Arial"/>
        </w:rPr>
        <w:t xml:space="preserve">5 a 6 horas entre </w:t>
      </w:r>
      <w:r w:rsidR="009258A9" w:rsidRPr="009258A9">
        <w:rPr>
          <w:rFonts w:ascii="Arial" w:hAnsi="Arial"/>
        </w:rPr>
        <w:t>as refeições  e não fique “beliscando”.</w:t>
      </w:r>
    </w:p>
    <w:p w:rsidR="008E59D3" w:rsidRPr="009258A9" w:rsidRDefault="00DD0D94" w:rsidP="00E41242">
      <w:pPr>
        <w:jc w:val="both"/>
        <w:rPr>
          <w:rFonts w:ascii="Arial" w:hAnsi="Arial"/>
          <w:bCs/>
        </w:rPr>
      </w:pPr>
      <w:r w:rsidRPr="00DD0D94">
        <w:rPr>
          <w:rFonts w:ascii="Arial" w:hAnsi="Arial"/>
          <w:b/>
        </w:rPr>
        <w:t>LEMBRE</w:t>
      </w:r>
      <w:r>
        <w:rPr>
          <w:rFonts w:ascii="Arial" w:hAnsi="Arial"/>
          <w:bCs/>
        </w:rPr>
        <w:t xml:space="preserve">  --  </w:t>
      </w:r>
      <w:r w:rsidR="009258A9" w:rsidRPr="009258A9">
        <w:rPr>
          <w:rFonts w:ascii="Arial" w:hAnsi="Arial"/>
          <w:bCs/>
        </w:rPr>
        <w:t>Desjejum  reforçado,  almoço  normal  e  jantar  bem leve .</w:t>
      </w:r>
    </w:p>
    <w:p w:rsidR="008E59D3" w:rsidRDefault="008E59D3">
      <w:pPr>
        <w:jc w:val="both"/>
        <w:rPr>
          <w:rFonts w:ascii="Arial" w:hAnsi="Arial"/>
        </w:rPr>
      </w:pPr>
    </w:p>
    <w:p w:rsidR="008E59D3" w:rsidRDefault="008E59D3">
      <w:pPr>
        <w:jc w:val="both"/>
        <w:rPr>
          <w:rFonts w:ascii="Arial" w:hAnsi="Arial"/>
        </w:rPr>
      </w:pPr>
    </w:p>
    <w:sectPr w:rsidR="008E59D3">
      <w:pgSz w:w="16840" w:h="11907" w:orient="landscape" w:code="9"/>
      <w:pgMar w:top="397" w:right="964" w:bottom="397" w:left="397" w:header="0" w:footer="0" w:gutter="0"/>
      <w:cols w:num="3" w:space="720" w:equalWidth="0">
        <w:col w:w="4679" w:space="720"/>
        <w:col w:w="4679" w:space="720"/>
        <w:col w:w="46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21DD3"/>
    <w:multiLevelType w:val="singleLevel"/>
    <w:tmpl w:val="C5F6E7A0"/>
    <w:lvl w:ilvl="0">
      <w:start w:val="4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15383068"/>
    <w:multiLevelType w:val="singleLevel"/>
    <w:tmpl w:val="9074445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45790177"/>
    <w:multiLevelType w:val="singleLevel"/>
    <w:tmpl w:val="CBDA074E"/>
    <w:lvl w:ilvl="0">
      <w:start w:val="1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</w:rPr>
    </w:lvl>
  </w:abstractNum>
  <w:abstractNum w:abstractNumId="4" w15:restartNumberingAfterBreak="0">
    <w:nsid w:val="4A223191"/>
    <w:multiLevelType w:val="singleLevel"/>
    <w:tmpl w:val="90744456"/>
    <w:lvl w:ilvl="0">
      <w:start w:val="1"/>
      <w:numFmt w:val="lowerLetter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 w15:restartNumberingAfterBreak="0">
    <w:nsid w:val="4B8E46D9"/>
    <w:multiLevelType w:val="multilevel"/>
    <w:tmpl w:val="6E0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þ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b w:val="0"/>
          <w:i w:val="0"/>
          <w:sz w:val="22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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  <w:b/>
          <w:i w:val="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 w:val="0"/>
          <w:i w:val="0"/>
          <w:sz w:val="20"/>
          <w:u w:val="none"/>
        </w:rPr>
      </w:lvl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A8"/>
    <w:rsid w:val="000408BF"/>
    <w:rsid w:val="00080042"/>
    <w:rsid w:val="00130009"/>
    <w:rsid w:val="001F38DC"/>
    <w:rsid w:val="002D6F4D"/>
    <w:rsid w:val="00304D9A"/>
    <w:rsid w:val="003413EF"/>
    <w:rsid w:val="004A503A"/>
    <w:rsid w:val="004E20FC"/>
    <w:rsid w:val="007539D7"/>
    <w:rsid w:val="007734C3"/>
    <w:rsid w:val="008C4EEB"/>
    <w:rsid w:val="008E59D3"/>
    <w:rsid w:val="009258A9"/>
    <w:rsid w:val="00A75DA8"/>
    <w:rsid w:val="00B03E26"/>
    <w:rsid w:val="00B37C17"/>
    <w:rsid w:val="00DB1F80"/>
    <w:rsid w:val="00DD0D94"/>
    <w:rsid w:val="00DD6265"/>
    <w:rsid w:val="00E4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1F758-5117-40E2-B09B-4C57B54D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b/>
      <w:bCs/>
      <w:sz w:val="28"/>
      <w:szCs w:val="28"/>
      <w:u w:val="single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PROMOVENDO A SAÚDE PELA ALIMENTAÇÃO</vt:lpstr>
    </vt:vector>
  </TitlesOfParts>
  <Company>MÉDICO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PROMOVENDO A SAÚDE PELA ALIMENTAÇÃO</dc:title>
  <dc:subject/>
  <dc:creator>OTONIEL R. MEIRA</dc:creator>
  <cp:keywords/>
  <dc:description/>
  <cp:lastModifiedBy>Pr. Marcelo Carvalho</cp:lastModifiedBy>
  <cp:revision>2</cp:revision>
  <cp:lastPrinted>1997-10-01T18:28:00Z</cp:lastPrinted>
  <dcterms:created xsi:type="dcterms:W3CDTF">2019-08-24T22:04:00Z</dcterms:created>
  <dcterms:modified xsi:type="dcterms:W3CDTF">2019-08-24T22:04:00Z</dcterms:modified>
</cp:coreProperties>
</file>