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DB" w:rsidRPr="0010199A" w:rsidRDefault="00E009DB" w:rsidP="0010199A">
      <w:pPr>
        <w:spacing w:after="0" w:line="360" w:lineRule="auto"/>
        <w:ind w:firstLine="708"/>
        <w:jc w:val="center"/>
        <w:rPr>
          <w:rFonts w:ascii="Trebuchet MS" w:hAnsi="Trebuchet MS"/>
          <w:b/>
          <w:color w:val="FF0000"/>
          <w:sz w:val="36"/>
          <w:szCs w:val="36"/>
        </w:rPr>
      </w:pPr>
      <w:r w:rsidRPr="0010199A">
        <w:rPr>
          <w:rFonts w:ascii="Trebuchet MS" w:hAnsi="Trebuchet MS"/>
          <w:b/>
          <w:color w:val="FF0000"/>
          <w:sz w:val="36"/>
          <w:szCs w:val="36"/>
        </w:rPr>
        <w:t>COMO SERÁ A VOLTA DE JESUS?</w:t>
      </w:r>
    </w:p>
    <w:p w:rsidR="00E009DB" w:rsidRPr="00131A7D" w:rsidRDefault="00E009DB" w:rsidP="0010199A">
      <w:pPr>
        <w:pStyle w:val="Ttulo1"/>
        <w:spacing w:before="0" w:line="360" w:lineRule="auto"/>
        <w:ind w:firstLine="708"/>
        <w:jc w:val="center"/>
        <w:rPr>
          <w:rFonts w:ascii="Trebuchet MS" w:hAnsi="Trebuchet MS"/>
          <w:sz w:val="24"/>
          <w:szCs w:val="24"/>
        </w:rPr>
      </w:pPr>
      <w:r w:rsidRPr="00131A7D">
        <w:rPr>
          <w:rFonts w:ascii="Trebuchet MS" w:hAnsi="Trebuchet MS"/>
          <w:sz w:val="24"/>
          <w:szCs w:val="24"/>
        </w:rPr>
        <w:t>Pr. Montano de Barros</w:t>
      </w:r>
    </w:p>
    <w:p w:rsidR="00E009DB" w:rsidRPr="005F124F" w:rsidRDefault="00E009DB" w:rsidP="0010199A">
      <w:pPr>
        <w:spacing w:after="0" w:line="360" w:lineRule="auto"/>
        <w:jc w:val="both"/>
        <w:rPr>
          <w:rFonts w:ascii="Trebuchet MS" w:hAnsi="Trebuchet MS"/>
          <w:sz w:val="36"/>
          <w:szCs w:val="36"/>
          <w:lang w:val="pt-PT"/>
        </w:rPr>
      </w:pPr>
    </w:p>
    <w:p w:rsidR="00E009DB" w:rsidRPr="00285515" w:rsidRDefault="00E009DB" w:rsidP="0010199A">
      <w:pPr>
        <w:spacing w:after="0" w:line="360" w:lineRule="auto"/>
        <w:ind w:firstLine="1083"/>
        <w:jc w:val="both"/>
        <w:rPr>
          <w:rFonts w:ascii="Trebuchet MS" w:hAnsi="Trebuchet MS"/>
        </w:rPr>
      </w:pPr>
      <w:r w:rsidRPr="00285515">
        <w:rPr>
          <w:rFonts w:ascii="Trebuchet MS" w:hAnsi="Trebuchet MS"/>
        </w:rPr>
        <w:t>A segunda vinda de Cristo é um dos ensinos mais destacados pela Bíblia Sagrada. Esse acontecimento é mencionado cerca de duas mil e quinhentas vezes. No Novo Testamento existem 318 referências ao retorno de Jesus.</w:t>
      </w:r>
      <w:bookmarkStart w:id="0" w:name="_GoBack"/>
      <w:bookmarkEnd w:id="0"/>
    </w:p>
    <w:p w:rsidR="00E009DB" w:rsidRPr="00285515" w:rsidRDefault="00E009DB" w:rsidP="0010199A">
      <w:pPr>
        <w:spacing w:after="0" w:line="360" w:lineRule="auto"/>
        <w:ind w:firstLine="1083"/>
        <w:jc w:val="both"/>
        <w:rPr>
          <w:rFonts w:ascii="Trebuchet MS" w:hAnsi="Trebuchet MS"/>
        </w:rPr>
      </w:pPr>
      <w:r w:rsidRPr="00285515">
        <w:rPr>
          <w:rFonts w:ascii="Trebuchet MS" w:hAnsi="Trebuchet MS"/>
        </w:rPr>
        <w:t>Antes de subir ao Céu, Jesus prometeu: “Voltarei e vos receberei para Mim mesmo, para que onde Eu estou, estejais vós também” (João 14:3). E no momento em que subia para o céu, dois anjos de Deus apareceram aos discípulos e disseram: “Varões galileus, por que estais olhando para as alturas? Esse Jesus que dentre vós foi assunto ao céu, assim virá do modo como o vistes subir</w:t>
      </w:r>
      <w:proofErr w:type="gramStart"/>
      <w:r w:rsidRPr="00285515">
        <w:rPr>
          <w:rFonts w:ascii="Trebuchet MS" w:hAnsi="Trebuchet MS"/>
        </w:rPr>
        <w:t>”  (</w:t>
      </w:r>
      <w:proofErr w:type="gramEnd"/>
      <w:r w:rsidRPr="00285515">
        <w:rPr>
          <w:rFonts w:ascii="Trebuchet MS" w:hAnsi="Trebuchet MS"/>
        </w:rPr>
        <w:t>Atos 1:11).</w:t>
      </w:r>
    </w:p>
    <w:p w:rsidR="00E009DB" w:rsidRPr="00285515" w:rsidRDefault="00E009DB" w:rsidP="0010199A">
      <w:pPr>
        <w:spacing w:after="0" w:line="360" w:lineRule="auto"/>
        <w:ind w:firstLine="1083"/>
        <w:jc w:val="both"/>
        <w:rPr>
          <w:rFonts w:ascii="Trebuchet MS" w:hAnsi="Trebuchet MS"/>
        </w:rPr>
      </w:pPr>
      <w:r w:rsidRPr="00285515">
        <w:rPr>
          <w:rFonts w:ascii="Trebuchet MS" w:hAnsi="Trebuchet MS"/>
        </w:rPr>
        <w:t xml:space="preserve">É fato comprovado que Jesus subiu ao céu. Seus discípulos foram </w:t>
      </w:r>
      <w:proofErr w:type="gramStart"/>
      <w:r w:rsidRPr="00285515">
        <w:rPr>
          <w:rFonts w:ascii="Trebuchet MS" w:hAnsi="Trebuchet MS"/>
        </w:rPr>
        <w:t>testemunhas</w:t>
      </w:r>
      <w:proofErr w:type="gramEnd"/>
      <w:r w:rsidRPr="00285515">
        <w:rPr>
          <w:rFonts w:ascii="Trebuchet MS" w:hAnsi="Trebuchet MS"/>
        </w:rPr>
        <w:t xml:space="preserve"> disso. A segunda vinda é tão certa como foi a Sua ascensão. E a ascensão de Jesus foi literal: Ele subiu em carne e osso, pessoalmente e de maneira visível. A volta de Jesus será como sua ida: literal, corporal e visível. No Novo Testamento encontramos mais de 40 textos que descrevem a maneira, ou o modo como Jesus virá.  Selecionei dois deles. O primeiro, de Apocalipse 1:7: “Eis que vem com as nuvens, e todo olho O verá”.  E Mateus 24:30: “Então aparecerá no céu o sinal do Filho do Homem; todos os povos da terra se lamentarão e verão o Filho do homem vindo sobre as nuvens do céu com poder e grande </w:t>
      </w:r>
      <w:proofErr w:type="gramStart"/>
      <w:r w:rsidRPr="00285515">
        <w:rPr>
          <w:rFonts w:ascii="Trebuchet MS" w:hAnsi="Trebuchet MS"/>
        </w:rPr>
        <w:t>glória.”</w:t>
      </w:r>
      <w:proofErr w:type="gramEnd"/>
    </w:p>
    <w:p w:rsidR="00E009DB" w:rsidRPr="00285515" w:rsidRDefault="00E009DB" w:rsidP="0010199A">
      <w:pPr>
        <w:spacing w:after="0" w:line="360" w:lineRule="auto"/>
        <w:ind w:firstLine="1083"/>
        <w:jc w:val="both"/>
        <w:rPr>
          <w:rFonts w:ascii="Trebuchet MS" w:hAnsi="Trebuchet MS"/>
        </w:rPr>
      </w:pPr>
      <w:r w:rsidRPr="00285515">
        <w:rPr>
          <w:rFonts w:ascii="Trebuchet MS" w:hAnsi="Trebuchet MS"/>
        </w:rPr>
        <w:t xml:space="preserve">Perceba que a segunda vinda de Jesus será testemunhada por todo o mundo: justos e injustos, crentes e não-crentes. E ninguém deve se enganar quanto à maneira e a à visibilidade da segunda vinda de Cristo. Ele virá com as nuvens – provavelmente nuvens constituídas de anjos celestes – e “todo olho O </w:t>
      </w:r>
      <w:proofErr w:type="gramStart"/>
      <w:r w:rsidRPr="00285515">
        <w:rPr>
          <w:rFonts w:ascii="Trebuchet MS" w:hAnsi="Trebuchet MS"/>
        </w:rPr>
        <w:t>verá.”</w:t>
      </w:r>
      <w:proofErr w:type="gramEnd"/>
    </w:p>
    <w:p w:rsidR="00E009DB" w:rsidRPr="00285515" w:rsidRDefault="00E009DB" w:rsidP="0010199A">
      <w:pPr>
        <w:spacing w:after="0" w:line="360" w:lineRule="auto"/>
        <w:ind w:firstLine="1083"/>
        <w:jc w:val="both"/>
        <w:rPr>
          <w:rFonts w:ascii="Trebuchet MS" w:hAnsi="Trebuchet MS"/>
        </w:rPr>
      </w:pPr>
      <w:r w:rsidRPr="00285515">
        <w:rPr>
          <w:rFonts w:ascii="Trebuchet MS" w:hAnsi="Trebuchet MS"/>
        </w:rPr>
        <w:t xml:space="preserve">Por certo alguns procurariam falsificar a vinda de Jesus; por isso Ele mesmo nos deu a advertência: “Então se alguém vos disser: “Eis aqui o Cristo! Ou Ei-lo ali! Não acrediteis; porque surgirão falsos cristos e falsos profetas operando grandes sinais e prodígios para enganar, se possível, os próprios eleitos. Vede que </w:t>
      </w:r>
      <w:proofErr w:type="spellStart"/>
      <w:r w:rsidRPr="00285515">
        <w:rPr>
          <w:rFonts w:ascii="Trebuchet MS" w:hAnsi="Trebuchet MS"/>
        </w:rPr>
        <w:t>vo-lo</w:t>
      </w:r>
      <w:proofErr w:type="spellEnd"/>
      <w:r w:rsidRPr="00285515">
        <w:rPr>
          <w:rFonts w:ascii="Trebuchet MS" w:hAnsi="Trebuchet MS"/>
        </w:rPr>
        <w:t xml:space="preserve"> tenho predito. Portanto, se vos disserem: Eis que Ele está no deserto! Não saiais: Ei-lo no interior da casa! Não </w:t>
      </w:r>
      <w:proofErr w:type="gramStart"/>
      <w:r w:rsidRPr="00285515">
        <w:rPr>
          <w:rFonts w:ascii="Trebuchet MS" w:hAnsi="Trebuchet MS"/>
        </w:rPr>
        <w:t>acrediteis.”</w:t>
      </w:r>
      <w:proofErr w:type="gramEnd"/>
      <w:r w:rsidRPr="00285515">
        <w:rPr>
          <w:rFonts w:ascii="Trebuchet MS" w:hAnsi="Trebuchet MS"/>
        </w:rPr>
        <w:t xml:space="preserve"> Mateus 24:23 a 26.</w:t>
      </w:r>
    </w:p>
    <w:p w:rsidR="00E009DB" w:rsidRPr="00285515" w:rsidRDefault="00E009DB" w:rsidP="0010199A">
      <w:pPr>
        <w:spacing w:after="0" w:line="360" w:lineRule="auto"/>
        <w:ind w:firstLine="1083"/>
        <w:jc w:val="both"/>
        <w:rPr>
          <w:rFonts w:ascii="Trebuchet MS" w:hAnsi="Trebuchet MS"/>
        </w:rPr>
      </w:pPr>
      <w:r w:rsidRPr="00285515">
        <w:rPr>
          <w:rFonts w:ascii="Trebuchet MS" w:hAnsi="Trebuchet MS"/>
        </w:rPr>
        <w:t xml:space="preserve">Estas palavras nos advertem contra a </w:t>
      </w:r>
      <w:proofErr w:type="spellStart"/>
      <w:r w:rsidRPr="00285515">
        <w:rPr>
          <w:rFonts w:ascii="Trebuchet MS" w:hAnsi="Trebuchet MS"/>
        </w:rPr>
        <w:t>idéia</w:t>
      </w:r>
      <w:proofErr w:type="spellEnd"/>
      <w:r w:rsidRPr="00285515">
        <w:rPr>
          <w:rFonts w:ascii="Trebuchet MS" w:hAnsi="Trebuchet MS"/>
        </w:rPr>
        <w:t xml:space="preserve"> de que o Senhor voltará secretamente, manifestando-Se aqui ou ali. Os que estudam as Sagradas Escrituras não serão iludidos com tais ensinos errôneos! “Porque assim como o relâmpago sai do oriente e se mostra até no ocidente, assim há de ser a vinda do Filho do </w:t>
      </w:r>
      <w:proofErr w:type="gramStart"/>
      <w:r w:rsidRPr="00285515">
        <w:rPr>
          <w:rFonts w:ascii="Trebuchet MS" w:hAnsi="Trebuchet MS"/>
        </w:rPr>
        <w:t>Homem.”</w:t>
      </w:r>
      <w:proofErr w:type="gramEnd"/>
      <w:r w:rsidRPr="00285515">
        <w:rPr>
          <w:rFonts w:ascii="Trebuchet MS" w:hAnsi="Trebuchet MS"/>
        </w:rPr>
        <w:t xml:space="preserve">  Mateus 24:27.</w:t>
      </w:r>
    </w:p>
    <w:p w:rsidR="00E009DB" w:rsidRPr="00285515" w:rsidRDefault="00E009DB" w:rsidP="0010199A">
      <w:pPr>
        <w:spacing w:after="0" w:line="360" w:lineRule="auto"/>
        <w:ind w:firstLine="1083"/>
        <w:jc w:val="both"/>
        <w:rPr>
          <w:rFonts w:ascii="Trebuchet MS" w:hAnsi="Trebuchet MS"/>
        </w:rPr>
      </w:pPr>
      <w:r w:rsidRPr="00285515">
        <w:rPr>
          <w:rFonts w:ascii="Trebuchet MS" w:hAnsi="Trebuchet MS"/>
        </w:rPr>
        <w:lastRenderedPageBreak/>
        <w:t xml:space="preserve">Vejamos agora alguns acontecimentos que ocorrerão por ocasião da vinda de Jesus: </w:t>
      </w:r>
    </w:p>
    <w:p w:rsidR="00E009DB" w:rsidRPr="00285515" w:rsidRDefault="00E009DB" w:rsidP="0010199A">
      <w:pPr>
        <w:spacing w:after="0" w:line="360" w:lineRule="auto"/>
        <w:ind w:firstLine="1083"/>
        <w:jc w:val="both"/>
        <w:rPr>
          <w:rFonts w:ascii="Trebuchet MS" w:hAnsi="Trebuchet MS"/>
        </w:rPr>
      </w:pPr>
      <w:r w:rsidRPr="00285515">
        <w:rPr>
          <w:rFonts w:ascii="Trebuchet MS" w:hAnsi="Trebuchet MS"/>
        </w:rPr>
        <w:t>Primeiramente, quando Jesus voltar, a vida neste mundo terá fim. Isso não quer dizer que a terra, como planeta, desaparecerá, mas a presente ordem de coisas vai cessar. Este planeta será paralisado: cessará o trabalho, cessarão os negócios, os estudos e prazeres. Surpreendidos pela glória do Deus a quem muitos desprezaram, os ímpios se angustiarão pela sua sorte e clamarão aos montes e rochedos: “... Caí sobre nós, e escondei-nos da face daquele que se assenta no trono, e da ira do Cordeiro, porque chegou o grande dia da ira deles; e quem é que pode suster-</w:t>
      </w:r>
      <w:proofErr w:type="gramStart"/>
      <w:r w:rsidRPr="00285515">
        <w:rPr>
          <w:rFonts w:ascii="Trebuchet MS" w:hAnsi="Trebuchet MS"/>
        </w:rPr>
        <w:t>se?”</w:t>
      </w:r>
      <w:proofErr w:type="gramEnd"/>
      <w:r w:rsidRPr="00285515">
        <w:rPr>
          <w:rFonts w:ascii="Trebuchet MS" w:hAnsi="Trebuchet MS"/>
        </w:rPr>
        <w:t xml:space="preserve"> Apocalipse 6:16 e 17.  E, não será só isso! A glória de Jesus matará todos os ímpios (II Tessalonicenses 2:8).</w:t>
      </w:r>
    </w:p>
    <w:p w:rsidR="00E009DB" w:rsidRPr="00285515" w:rsidRDefault="00E009DB" w:rsidP="0010199A">
      <w:pPr>
        <w:spacing w:after="0" w:line="360" w:lineRule="auto"/>
        <w:ind w:firstLine="1083"/>
        <w:jc w:val="both"/>
        <w:rPr>
          <w:rFonts w:ascii="Trebuchet MS" w:hAnsi="Trebuchet MS"/>
        </w:rPr>
      </w:pPr>
      <w:r w:rsidRPr="00285515">
        <w:rPr>
          <w:rFonts w:ascii="Trebuchet MS" w:hAnsi="Trebuchet MS"/>
        </w:rPr>
        <w:t xml:space="preserve">Por outro lado, os justos mortos de todos os tempos serão ressuscitados. “Porquanto o Senhor mesmo, dada a Sua palavra de ordem, ouvida a voz do arcanjo, e ressoada a trombeta de Deus, descerá dos céus e os mortos em Cristo ressuscitarão </w:t>
      </w:r>
      <w:proofErr w:type="gramStart"/>
      <w:r w:rsidRPr="00285515">
        <w:rPr>
          <w:rFonts w:ascii="Trebuchet MS" w:hAnsi="Trebuchet MS"/>
        </w:rPr>
        <w:t>primeiro.”</w:t>
      </w:r>
      <w:proofErr w:type="gramEnd"/>
      <w:r w:rsidRPr="00285515">
        <w:rPr>
          <w:rFonts w:ascii="Trebuchet MS" w:hAnsi="Trebuchet MS"/>
        </w:rPr>
        <w:t xml:space="preserve"> (I Tessalonicenses 4:16).</w:t>
      </w:r>
    </w:p>
    <w:p w:rsidR="00E009DB" w:rsidRPr="00285515" w:rsidRDefault="00E009DB" w:rsidP="0010199A">
      <w:pPr>
        <w:spacing w:after="0" w:line="360" w:lineRule="auto"/>
        <w:ind w:firstLine="1083"/>
        <w:jc w:val="both"/>
        <w:rPr>
          <w:rFonts w:ascii="Trebuchet MS" w:hAnsi="Trebuchet MS"/>
        </w:rPr>
      </w:pPr>
      <w:r w:rsidRPr="00285515">
        <w:rPr>
          <w:rFonts w:ascii="Trebuchet MS" w:hAnsi="Trebuchet MS"/>
        </w:rPr>
        <w:t xml:space="preserve">Já os que estiverem vivos serão transformados. A primeira carta de Paulo aos Coríntios, capítulo 15, versículos 51 e 52 descreve a cena: “... seremos transformados todos, num momento, </w:t>
      </w:r>
      <w:proofErr w:type="spellStart"/>
      <w:r w:rsidRPr="00285515">
        <w:rPr>
          <w:rFonts w:ascii="Trebuchet MS" w:hAnsi="Trebuchet MS"/>
        </w:rPr>
        <w:t>num</w:t>
      </w:r>
      <w:proofErr w:type="spellEnd"/>
      <w:r w:rsidRPr="00285515">
        <w:rPr>
          <w:rFonts w:ascii="Trebuchet MS" w:hAnsi="Trebuchet MS"/>
        </w:rPr>
        <w:t xml:space="preserve"> abrir e fechar de olhos, ao ressoar da última trombeta. A trombeta soará, os mortos ressuscitarão incorruptíveis e nós seremos </w:t>
      </w:r>
      <w:proofErr w:type="gramStart"/>
      <w:r w:rsidRPr="00285515">
        <w:rPr>
          <w:rFonts w:ascii="Trebuchet MS" w:hAnsi="Trebuchet MS"/>
        </w:rPr>
        <w:t>transformados.”</w:t>
      </w:r>
      <w:proofErr w:type="gramEnd"/>
    </w:p>
    <w:p w:rsidR="00E009DB" w:rsidRPr="00285515" w:rsidRDefault="00E009DB" w:rsidP="0010199A">
      <w:pPr>
        <w:spacing w:after="0" w:line="360" w:lineRule="auto"/>
        <w:ind w:firstLine="1083"/>
        <w:jc w:val="both"/>
        <w:rPr>
          <w:rFonts w:ascii="Trebuchet MS" w:hAnsi="Trebuchet MS"/>
        </w:rPr>
      </w:pPr>
      <w:r w:rsidRPr="00285515">
        <w:rPr>
          <w:rFonts w:ascii="Trebuchet MS" w:hAnsi="Trebuchet MS"/>
        </w:rPr>
        <w:t xml:space="preserve">E o apóstolo Paulo revela o que vem em seguida: “... depois nós, os vivos, os que ficarmos, seremos arrebatados juntamente com [os que ressuscitaram], entre nuvens, para o encontro do Senhor nos ares, e assim estaremos para sempre com o </w:t>
      </w:r>
      <w:proofErr w:type="gramStart"/>
      <w:r w:rsidRPr="00285515">
        <w:rPr>
          <w:rFonts w:ascii="Trebuchet MS" w:hAnsi="Trebuchet MS"/>
        </w:rPr>
        <w:t>Senhor.”</w:t>
      </w:r>
      <w:proofErr w:type="gramEnd"/>
      <w:r w:rsidRPr="00285515">
        <w:rPr>
          <w:rFonts w:ascii="Trebuchet MS" w:hAnsi="Trebuchet MS"/>
        </w:rPr>
        <w:t xml:space="preserve"> (I Tessalonicenses 4:16 e 17).</w:t>
      </w:r>
    </w:p>
    <w:p w:rsidR="00E009DB" w:rsidRPr="00285515" w:rsidRDefault="00E009DB" w:rsidP="0010199A">
      <w:pPr>
        <w:pStyle w:val="Corpodetexto"/>
        <w:spacing w:line="360" w:lineRule="auto"/>
        <w:ind w:firstLine="1083"/>
        <w:rPr>
          <w:rFonts w:ascii="Trebuchet MS" w:hAnsi="Trebuchet MS"/>
        </w:rPr>
      </w:pPr>
      <w:r w:rsidRPr="00285515">
        <w:rPr>
          <w:rFonts w:ascii="Trebuchet MS" w:hAnsi="Trebuchet MS"/>
        </w:rPr>
        <w:t xml:space="preserve">Amigo ouvinte, estes e outros textos bíblicos são a garantia do cumprimento da volta de Jesus. Ele virá e encontrará apenas dois grupos de pessoas: os que se prepararam para o encontro com Ele e os que não fizeram preparo nenhum. De que lado você estará?  A decisão que você toma hoje, agora, fará toda a diferença. </w:t>
      </w:r>
    </w:p>
    <w:p w:rsidR="00E009DB" w:rsidRPr="00285515" w:rsidRDefault="00E009DB" w:rsidP="0010199A">
      <w:pPr>
        <w:pStyle w:val="Corpodetexto"/>
        <w:spacing w:line="360" w:lineRule="auto"/>
        <w:jc w:val="center"/>
        <w:rPr>
          <w:rFonts w:ascii="Trebuchet MS" w:hAnsi="Trebuchet MS"/>
          <w:b/>
          <w:bCs/>
        </w:rPr>
      </w:pPr>
      <w:r w:rsidRPr="00285515">
        <w:rPr>
          <w:rFonts w:ascii="Trebuchet MS" w:hAnsi="Trebuchet MS"/>
          <w:b/>
          <w:bCs/>
        </w:rPr>
        <w:t>Caso você queira aprofundar o seu conhecimento da Bíblia, solicite agora mesmo o</w:t>
      </w:r>
    </w:p>
    <w:p w:rsidR="00E009DB" w:rsidRPr="00285515" w:rsidRDefault="00E009DB" w:rsidP="0010199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spacing w:after="0" w:line="360" w:lineRule="auto"/>
        <w:jc w:val="center"/>
        <w:rPr>
          <w:rFonts w:ascii="Trebuchet MS" w:hAnsi="Trebuchet MS"/>
          <w:b/>
          <w:bCs/>
          <w:szCs w:val="28"/>
        </w:rPr>
      </w:pPr>
      <w:r w:rsidRPr="00285515">
        <w:rPr>
          <w:rFonts w:ascii="Trebuchet MS" w:hAnsi="Trebuchet MS"/>
          <w:b/>
          <w:bCs/>
          <w:szCs w:val="28"/>
        </w:rPr>
        <w:t>Curso Bíblico do programa "A Voz da Profecia".</w:t>
      </w:r>
    </w:p>
    <w:p w:rsidR="00E009DB" w:rsidRPr="00285515" w:rsidRDefault="00E009DB" w:rsidP="0010199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spacing w:after="0" w:line="360" w:lineRule="auto"/>
        <w:jc w:val="center"/>
        <w:rPr>
          <w:rFonts w:ascii="Trebuchet MS" w:hAnsi="Trebuchet MS"/>
          <w:b/>
          <w:bCs/>
          <w:szCs w:val="20"/>
        </w:rPr>
      </w:pPr>
      <w:r w:rsidRPr="00285515">
        <w:rPr>
          <w:rFonts w:ascii="Trebuchet MS" w:hAnsi="Trebuchet MS"/>
          <w:b/>
          <w:bCs/>
          <w:szCs w:val="20"/>
        </w:rPr>
        <w:t>Ele é inteiramente grátis. Teremos o maior prazer em atender sua solicitação. Entre em contato conosco agora mesmo.</w:t>
      </w:r>
    </w:p>
    <w:p w:rsidR="00E009DB" w:rsidRPr="005F124F" w:rsidRDefault="00E009DB" w:rsidP="0010199A">
      <w:pPr>
        <w:pStyle w:val="Ttulo1"/>
        <w:spacing w:before="0" w:line="360" w:lineRule="auto"/>
        <w:jc w:val="center"/>
        <w:rPr>
          <w:rFonts w:ascii="Trebuchet MS" w:hAnsi="Trebuchet MS"/>
          <w:i/>
          <w:iCs/>
          <w:sz w:val="18"/>
        </w:rPr>
      </w:pPr>
      <w:r w:rsidRPr="005F124F">
        <w:rPr>
          <w:rFonts w:ascii="Trebuchet MS" w:hAnsi="Trebuchet MS"/>
        </w:rPr>
        <w:lastRenderedPageBreak/>
        <w:t xml:space="preserve">A Voz da Profecia Caixa Postal 89690. </w:t>
      </w:r>
      <w:r w:rsidRPr="005F124F">
        <w:rPr>
          <w:rFonts w:ascii="Trebuchet MS" w:hAnsi="Trebuchet MS"/>
          <w:i/>
          <w:iCs/>
          <w:sz w:val="18"/>
        </w:rPr>
        <w:t>CEP 28610-972 - Nova Friburgo, RJ.</w:t>
      </w:r>
    </w:p>
    <w:p w:rsidR="00E009DB" w:rsidRPr="005F124F" w:rsidRDefault="00E009DB" w:rsidP="0010199A">
      <w:pPr>
        <w:spacing w:after="0" w:line="360" w:lineRule="auto"/>
        <w:ind w:right="18"/>
        <w:jc w:val="center"/>
        <w:rPr>
          <w:rFonts w:ascii="Trebuchet MS" w:hAnsi="Trebuchet MS"/>
        </w:rPr>
      </w:pPr>
      <w:r w:rsidRPr="005F124F">
        <w:rPr>
          <w:rFonts w:ascii="Trebuchet MS" w:hAnsi="Trebuchet MS"/>
          <w:b/>
          <w:bCs/>
          <w:i/>
          <w:iCs/>
          <w:sz w:val="18"/>
        </w:rPr>
        <w:t>Fone: (22) 2525 – 6000 ou 0300 789 - 1111. Fax: (22) 2525 – 6001</w:t>
      </w:r>
      <w:r w:rsidRPr="005F124F">
        <w:rPr>
          <w:rFonts w:ascii="Trebuchet MS" w:hAnsi="Trebuchet MS"/>
          <w:bCs/>
          <w:sz w:val="18"/>
        </w:rPr>
        <w:t xml:space="preserve">. </w:t>
      </w:r>
      <w:r w:rsidRPr="005F124F">
        <w:rPr>
          <w:rFonts w:ascii="Trebuchet MS" w:hAnsi="Trebuchet MS"/>
          <w:b/>
          <w:i/>
          <w:iCs/>
          <w:sz w:val="18"/>
        </w:rPr>
        <w:t>E-mail:</w:t>
      </w:r>
      <w:hyperlink r:id="rId8" w:history="1">
        <w:r w:rsidRPr="005F124F">
          <w:rPr>
            <w:rStyle w:val="Hyperlink"/>
            <w:rFonts w:ascii="Trebuchet MS" w:hAnsi="Trebuchet MS"/>
            <w:b/>
            <w:i/>
            <w:iCs/>
            <w:sz w:val="20"/>
          </w:rPr>
          <w:t>vp@sisac.org.br</w:t>
        </w:r>
      </w:hyperlink>
    </w:p>
    <w:p w:rsidR="001E010C" w:rsidRPr="001B70A6" w:rsidRDefault="001E010C" w:rsidP="0010199A">
      <w:pPr>
        <w:spacing w:after="0" w:line="360" w:lineRule="auto"/>
        <w:rPr>
          <w:rFonts w:ascii="Trebuchet MS" w:hAnsi="Trebuchet MS"/>
          <w:b/>
          <w:sz w:val="24"/>
        </w:rPr>
      </w:pPr>
    </w:p>
    <w:sectPr w:rsidR="001E010C" w:rsidRPr="001B70A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849" w:rsidRDefault="004C5849" w:rsidP="000F3338">
      <w:pPr>
        <w:spacing w:after="0" w:line="240" w:lineRule="auto"/>
      </w:pPr>
      <w:r>
        <w:separator/>
      </w:r>
    </w:p>
  </w:endnote>
  <w:endnote w:type="continuationSeparator" w:id="0">
    <w:p w:rsidR="004C5849" w:rsidRDefault="004C5849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0199A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855d5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10199A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849" w:rsidRDefault="004C5849" w:rsidP="000F3338">
      <w:pPr>
        <w:spacing w:after="0" w:line="240" w:lineRule="auto"/>
      </w:pPr>
      <w:r>
        <w:separator/>
      </w:r>
    </w:p>
  </w:footnote>
  <w:footnote w:type="continuationSeparator" w:id="0">
    <w:p w:rsidR="004C5849" w:rsidRDefault="004C5849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4C5849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7B63BD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46D9B">
                      <w:rPr>
                        <w:rFonts w:cstheme="minorHAnsi"/>
                        <w:b/>
                        <w:color w:val="000000" w:themeColor="text1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10199A" w:rsidRPr="0010199A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b89a9a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10199A" w:rsidRPr="0010199A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0199A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4C5849"/>
    <w:rsid w:val="005B4694"/>
    <w:rsid w:val="0073162C"/>
    <w:rsid w:val="007B63BD"/>
    <w:rsid w:val="008269C9"/>
    <w:rsid w:val="00902B37"/>
    <w:rsid w:val="00AF15E3"/>
    <w:rsid w:val="00B63982"/>
    <w:rsid w:val="00C50697"/>
    <w:rsid w:val="00D7260E"/>
    <w:rsid w:val="00E009DB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@sisac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19</cp:revision>
  <dcterms:created xsi:type="dcterms:W3CDTF">2019-08-19T13:02:00Z</dcterms:created>
  <dcterms:modified xsi:type="dcterms:W3CDTF">2019-08-21T06:16:00Z</dcterms:modified>
  <cp:category>SM-A VOZ DA PROFECIA</cp:category>
</cp:coreProperties>
</file>