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6E" w:rsidRPr="0078086E" w:rsidRDefault="0078086E" w:rsidP="007808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78086E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COMO SER PERDOADO</w:t>
      </w:r>
    </w:p>
    <w:p w:rsidR="0078086E" w:rsidRPr="0078086E" w:rsidRDefault="0078086E" w:rsidP="0078086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proofErr w:type="spellStart"/>
      <w:r w:rsidRPr="0078086E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</w:t>
      </w:r>
      <w:proofErr w:type="spellEnd"/>
      <w:r w:rsidRPr="0078086E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 </w:t>
      </w:r>
      <w:proofErr w:type="spellStart"/>
      <w:r w:rsidRPr="0078086E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Stina</w:t>
      </w:r>
      <w:proofErr w:type="spellEnd"/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Este programa é dedicado a todos aqueles que procuram sinceramente ser perdoados e desejam estar em paz com a sua consciência. Há muitos que querem isso mas ficam paralisados com o pensamento de que Deus não os perdoará. Acham que seus pecados são tão grandes e foram repetidos tantas vezes... e porque tentaram mudar e falharam sempre, pensam que o Senhor não os ouvirá. E então desistem. Será que isso já aconteceu com você?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Aqui está um verso da Bíblia que esclarece para milhares de ouvintes a pergunta que fazem: “Se eu me arrepender agora, o Senhor está pronto para me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perdoar?”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. “Sim, perdoarei as suas iniquidades, e dos seus pecados jamais me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lembrarei.”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Jeremias 31:34 </w:t>
      </w:r>
      <w:proofErr w:type="spell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u.p</w:t>
      </w:r>
      <w:proofErr w:type="spellEnd"/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Deus está sempre pronto a perdoar e fica feliz ao fazer isso. Surge logo uma importante pergunta: O que eu preciso fazer para ser perdoado?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1. Primeiro: Você precisa </w:t>
      </w:r>
      <w:r w:rsidRPr="0078086E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querer ser perdoado e procurar esse perdão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Mesmo que você diga: já fiz tantas coisas erradas, acho que Ele não vai me perdoar. 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Se você O buscar encontrará um Pai Bondoso pronto para recebe-lo, perdoá-lo e cuidar de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você,  e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lhe dará esperança e a certeza  de ser vitorioso.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O que Deus não pode é perdoar alguém que não quer ser perdoado.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smartTag w:uri="urn:schemas-microsoft-com:office:smarttags" w:element="metricconverter">
        <w:smartTagPr>
          <w:attr w:name="ProductID" w:val="2. A"/>
        </w:smartTagPr>
        <w:r w:rsidRPr="0078086E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2. A</w:t>
        </w:r>
      </w:smartTag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segunda condição é a necessidade de</w:t>
      </w:r>
      <w:r w:rsidRPr="0078086E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 xml:space="preserve"> arrependimento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. Você se lembra da história que Jesus contou da ovelha perdida? A noite estava escura, mas o pastor partiu em busca da sua ovelha. Jesus estava falando de si mesmo como o Bom Pastor. A história não fala que o pastor procurou, procurou e depois desistiu. Mas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afirma  que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procurou até achá-la. Ao encontrá-la não se zangou com ela, não a culpou porque se tinha extraviado, mas abraçou-a, pôs no seu colo, chamou a vizinhança dizendo: “Alegrem-se comigo, porque achei a minha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ovelha  </w:t>
      </w:r>
      <w:proofErr w:type="spell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perdida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.”Lucas</w:t>
      </w:r>
      <w:proofErr w:type="spell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15:6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Daí Jesus termina a história dizendo que há mais alegria no céu por um pecador que se arrepende, do que por noventa e nove justos que não precisam de arrependimento. Nessa história relatada pelo evangelista Lucas, vemos que o Salvador encontrará todas as ovelhas perdidas, e as trará para casa, a menos que recusem vir. A ovelha perdida não recusou, mas há pessoas que não aceitam ser encontradas. Preferem ficar na noite escura entre espinhos e precipícios. O Senhor não força quem não quer arrepender-se.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Amigo, se você já </w:t>
      </w:r>
      <w:proofErr w:type="spell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esta</w:t>
      </w:r>
      <w:proofErr w:type="spell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cansado de sofrer nos descaminhos, longe de onde deveria estar, lembre-se que o Bom Pastor acabou de achar você e você não vai dizer não ao convite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para  voltar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ao Lar.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smartTag w:uri="urn:schemas-microsoft-com:office:smarttags" w:element="metricconverter">
        <w:smartTagPr>
          <w:attr w:name="ProductID" w:val="3. A"/>
        </w:smartTagPr>
        <w:r w:rsidRPr="0078086E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3. A</w:t>
        </w:r>
      </w:smartTag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próxima condição é expressa na experiência do rei e patriarca Davi.  </w:t>
      </w:r>
      <w:r w:rsidRPr="0078086E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Confessar o pecado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. Salmo 32:5: “Confessei o meu pecado e a minha iniquidade não mais ocultei. Disse: Confessarei ao Senhor as minhas transgressões;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e Tu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perdoaste a iniquidade do meu pecado.  Veja bem, Davi não apenas confessou o seu pecado de maneira geral, mas seu pecado definido, específico. Ele sabia qual era o seu pecado e o mencionou a Deus. Arrependeu-se daquele pecado especifico e Deus o perdoou.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4. Se queremos ser perdoados, além de confessar os nossos pecados, devemos </w:t>
      </w:r>
      <w:r w:rsidRPr="0078086E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abandoná-los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.  A Bíblia diz “O que encobre as suas transgressões, jamais prosperará; mas o que as confessa e deixa, alcançará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misericórdia.”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Provérbios 28:13 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5. Um outro requisito importante </w:t>
      </w:r>
      <w:r w:rsidRPr="0078086E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é perdoar aos outros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. Em </w:t>
      </w:r>
      <w:proofErr w:type="spellStart"/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S.Mat</w:t>
      </w:r>
      <w:proofErr w:type="spellEnd"/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6:14,15 lemos: “Porque se perdoardes aos homens as suas ofensas, também  vosso Pai Celeste vos perdoará; se porém, não perdoardes, tão pouco vosso Pai vos perdoará as vossas ofensas.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Algumas pessoas afirmam que perdoaram os outros, mas nunca se esquecem. Essas enterraram o machado, mas deixaram o cabo do lado de fora. Por via das dúvidas, estão preparadas para atacar de novo. A oração do Senhor reza: “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Perdoa  as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nossas dívidas assim como perdoamos aos nossos  devedores.(</w:t>
      </w:r>
      <w:proofErr w:type="spell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S.Mat</w:t>
      </w:r>
      <w:proofErr w:type="spell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6:12) O perdão que recebemos depende do perdão que damos. Efésios 4:32 diz: “Antes sede uns para com os outros benignos, compassivos, perdoando-vos uns aos outros, como também Deus em Cristo vos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perdoou.”</w:t>
      </w:r>
      <w:proofErr w:type="gramEnd"/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6. O último passo para ser perdoado é: “Devemos </w:t>
      </w:r>
      <w:r w:rsidRPr="0078086E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pedir perdão em Nome de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r w:rsidRPr="0078086E">
        <w:rPr>
          <w:rFonts w:ascii="Trebuchet MS" w:eastAsia="Times New Roman" w:hAnsi="Trebuchet MS" w:cs="Times New Roman"/>
          <w:sz w:val="24"/>
          <w:szCs w:val="24"/>
          <w:u w:val="single"/>
          <w:lang w:eastAsia="pt-BR"/>
        </w:rPr>
        <w:t>Jesus Cristo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. I João 2:12: “Filhinhos, eu vos escrevo, porque os vossos pecados são perdoados, por causa do Seu nome”, do nome de Cristo. Antes que Cristo nascesse em Belém, o anjo disse: “E lhe porás o nome Jesus, porque Ele salvará o seu povo dos pecados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deles.”</w:t>
      </w:r>
      <w:proofErr w:type="gramEnd"/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Por que tem que ser </w:t>
      </w:r>
      <w:smartTag w:uri="urn:schemas-microsoft-com:office:smarttags" w:element="PersonName">
        <w:smartTagPr>
          <w:attr w:name="ProductID" w:val="em Seu Nome"/>
        </w:smartTagPr>
        <w:r w:rsidRPr="0078086E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Seu Nome</w:t>
        </w:r>
      </w:smartTag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?  Porque o pecado é um débito que você e eu não podemos pagar, mas Jesus pagou por nós na cruz. Portanto o crédito é </w:t>
      </w:r>
      <w:proofErr w:type="spell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dEle</w:t>
      </w:r>
      <w:proofErr w:type="spell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e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só  Ele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pode passar para nós esse crédito. </w:t>
      </w:r>
      <w:proofErr w:type="spell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NEle</w:t>
      </w:r>
      <w:proofErr w:type="spell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Deus o Pai pode perdoar completamente mantendo Sua justiça.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Amigo, se agora você deseja ser perdoado, busque a Deus no nome que está acima de todo nome,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porque  o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“sangue de Jesus Cristo nos purifica de todo pecado.”(I </w:t>
      </w:r>
      <w:proofErr w:type="spell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S.João</w:t>
      </w:r>
      <w:proofErr w:type="spell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1:7)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Há mais de meio século foi publicado um livro, cujo título se tornou um ditado até hoje - A Vida Começa aos 40. Mas na realidade a vida só começa quando vamos a Jesus Cristo em arrependimento, e espiritualmente nascemos de novo. (João 3:3).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Quando o filho pródigo voltou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pra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casa, o seu pai o perdoou? Sim, com certeza! “E, levantando-se, foi para seu pai. Vinha ele ainda longe, quando seu pai o avistou e, compadecido dele, correndo, o abraçou e o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beijou.”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S.Lucas</w:t>
      </w:r>
      <w:proofErr w:type="spellEnd"/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15:20. </w:t>
      </w: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Seu pai devia estar olhando sempre a estrada, porque o viu de longe, e quando o viu correu para abraçá-lo e beijá-lo.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Que alegria entrou naquela casa. “Este meu filho estava 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morto  e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reviveu, estava perdido e foi achado.” (</w:t>
      </w:r>
      <w:proofErr w:type="gramStart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v</w:t>
      </w:r>
      <w:proofErr w:type="gramEnd"/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24)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78086E" w:rsidRPr="0078086E" w:rsidRDefault="0078086E" w:rsidP="007808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78086E">
        <w:rPr>
          <w:rFonts w:ascii="Trebuchet MS" w:eastAsia="Times New Roman" w:hAnsi="Trebuchet MS" w:cs="Times New Roman"/>
          <w:sz w:val="24"/>
          <w:szCs w:val="24"/>
          <w:lang w:eastAsia="pt-BR"/>
        </w:rPr>
        <w:t>Querido filho, é assim que Deus sente por você, quando você quer ser perdoado. Agora filho, saia desse país distante, deixe a solidão e a fome, deixe o mundo de pecado. Venha para casa, volte filho porque o Pai já está na estrada esperando por você, com os braços abertos.</w:t>
      </w:r>
    </w:p>
    <w:p w:rsidR="0078086E" w:rsidRPr="0078086E" w:rsidRDefault="0078086E" w:rsidP="0078086E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89" w:rsidRDefault="00007C89" w:rsidP="000F3338">
      <w:pPr>
        <w:spacing w:after="0" w:line="240" w:lineRule="auto"/>
      </w:pPr>
      <w:r>
        <w:separator/>
      </w:r>
    </w:p>
  </w:endnote>
  <w:endnote w:type="continuationSeparator" w:id="0">
    <w:p w:rsidR="00007C89" w:rsidRDefault="00007C89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78086E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78086E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78086E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78086E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78086E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78086E">
                            <w:t>www.4tons.com.br</w:t>
                          </w:r>
                        </w:p>
                      </w:sdtContent>
                    </w:sdt>
                    <w:p w:rsidR="000F3338" w:rsidRPr="0078086E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78086E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78086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086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78086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086E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78086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78086E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78086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78086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78086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78086E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78086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89" w:rsidRDefault="00007C89" w:rsidP="000F3338">
      <w:pPr>
        <w:spacing w:after="0" w:line="240" w:lineRule="auto"/>
      </w:pPr>
      <w:r>
        <w:separator/>
      </w:r>
    </w:p>
  </w:footnote>
  <w:footnote w:type="continuationSeparator" w:id="0">
    <w:p w:rsidR="00007C89" w:rsidRDefault="00007C89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78086E" w:rsidRDefault="00007C89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78086E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78086E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78086E" w:rsidRDefault="00007C89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78086E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78086E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78086E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78086E" w:rsidRPr="0078086E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1</w:t>
                          </w:r>
                          <w:r w:rsidRPr="0078086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78086E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78086E" w:rsidRPr="0078086E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1</w:t>
                    </w:r>
                    <w:r w:rsidRPr="0078086E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07C89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752331"/>
    <w:rsid w:val="0078086E"/>
    <w:rsid w:val="008269C9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895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2019-08-21T20:38:00Z</dcterms:modified>
  <cp:category>SM-A VOZ DA PROFECIA</cp:category>
</cp:coreProperties>
</file>