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BF" w:rsidRPr="00F415BF" w:rsidRDefault="00F415BF" w:rsidP="00F415BF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F415BF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 ESCOLHA É INDIVIDUAL</w:t>
      </w:r>
    </w:p>
    <w:p w:rsidR="00F415BF" w:rsidRPr="00F415BF" w:rsidRDefault="00F415BF" w:rsidP="00F415B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F415B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F415B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F415B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F415BF" w:rsidRPr="00F415BF" w:rsidRDefault="00F415BF" w:rsidP="00F415B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Você já imaginou se 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o seres humanos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fossem criados como robôs? Ou que se o mundo fosse uma grande indústria e que todas as pessoas trabalhassem e não tivessem descanso? E todos 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recebessem  apenas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uma ração como alimentação?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Na palestra de hoje que têm por título:  A ESCOLHA É INDIVIDUAL, veremos que Deus nos criou de maneira assombrosamente maravilhosa.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Quando Deus criou o homem, Deus o criou como um ser livre. A capacidade de escolha foi concedida à humanidade a fim de que o homem pudesse desenvolver o seu caráter.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não fosse assim, o homem seria como uma máquina, um robô. 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Possuindo porém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livre arbítrio, nossos primeiros pais tiveram a oportunidade de exercer a faculdade da escolha, quanto a aceitarem e obedecerem o plano de Deus, ou não.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Muitos pensam que a vida de Adão e Eva era ociosa no Paraíso. Mas, isto não é verdade.  Diz o relato bíblico que “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Deus  pôs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homem no Jardim do Éden para o lavrar e guardar.” Gênesis 2:15.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Os animais também receberam nomes dados pôr Adão. Assim eles estavam envolvidos com as atividades normais da vida, e viviam felizes no seu relacionamento mútuo, bem como no seu relacionamento com Deus.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Deus deu orientações a respeito da escolha. A Bíblia nos diz: “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De  toda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árvore do jardim comerás livremente, mas da árvore da ciência do bem e do mal, dela não comerás; porque no dia em que dela comerdes, certamente morrerás.” Gênesis 2:16 e 17.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Esta orientação nos indica que Deus se comunicava diretamente, face a face, com Adão e Eva. Serve-nos de base também para concluir que o Senhor tomava tempo para instruir pessoalmente o santo par.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erramos em afirmar que Deus lhes contou a história da rebelião ocorrida no Céu e que eles não estavam livres da presença do tentador. Mas, se 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desejassem,  poderiam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seguir fiéis</w:t>
      </w:r>
      <w:r w:rsidRPr="00F415B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leais ao Criador. Enquanto quisessem, seriam felizes e permaneceriam livres das 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consequências  do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pecado.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Escrituras Sagradas nos trazem o triste registro de como Adão e Eva cederam as insinuações de Satanás. Está relatado no livro de Gênesis, capítulo 3, nos versos de </w:t>
      </w:r>
      <w:smartTag w:uri="urn:schemas-microsoft-com:office:smarttags" w:element="metricconverter">
        <w:smartTagPr>
          <w:attr w:name="ProductID" w:val="1 a"/>
        </w:smartTagPr>
        <w:r w:rsidRPr="00F415BF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1 a</w:t>
        </w:r>
      </w:smartTag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6.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Muitas pessoas incrédulas tem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zombado da maneira como a Bíblia trata e apresenta esse assunto. Ele é muito mais abrangente do que o simples comer um fruto proibido.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Percebemos em todos os 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aspectos  a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perfeita harmonia de caráter de um Deus que é plenamente Santo e plenamente justo.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Sendo o homem livre, e existindo o pecado, era necessário que Adão e Eva, por sua própria escolha, manifestassem o desejo de serem fiéis a Deus ou não. Houvesse Deus estabelecido uma prova difícil e todos o julgariam tirano e arbitrário.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Escolhendo Deus uma única árvore, num lugar onde havia tantas outras e com tanta variedade de frutos, mostrou Sua bondade, simpatia e misericórdia para com o par inocente.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E muito mais do que ter comido um fruto, Adão e Eva, com esta atitude, revelaram acreditar mais nas palavras da serpente, que até então não havia falado, do que nas palavras de Deus.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O problema central da queda do homem foi a desconfiança, a falta de fé nas orientações de Deus. A serpente, que foi usada como médium por Satanás, apresentou-lhes uma outra versão dos resultados de se comer daquele fruto.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E entre crer nas palavras do Criador, e crer nas palavras da serpente, Adão e Eva escolheram as palavras da serpente. Que tragédia!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Deus disse que haveriam de morrer. Satanás afirmou que não morreriam. Adão e Eva não morreram imediatamente. Mas tão logo pecaram iniciou-se um processo de morte na natureza humana e em toda a criação.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pecado trouxe separação entre Deus e o homem. O profeta 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Isaías  menciona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são os nossos pecados que fazem separação entre nós e nosso Deus. Isaías 59:2.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Sendo o homem criado perfeito, puro, santo, sem nenhuma inclinação para o mal, esta natureza foi manchada e corrompida. Após o pecado, o homem passou a ter uma natureza dividida entre o bem e o mal.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Perdeu a capacidade natural de fazer o bem e obedecer a Deus embora tenha restado algo em si da imagem de Deus com que foi criado. A natureza do homem tornou-se má, egoísta, sem capacidade de resistir ao mal por si só. Sua vontade e desejos tornaram-se pecaminosos.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Deus criou o homem, deu-lhe amplo domínio sobre toda a natureza. Gênesis 1:26. Após o pecado, o homem perdeu esse domínio. 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Satanás  levando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homem ao pecado, usurpou-lhe esse direito. </w:t>
      </w:r>
      <w:smartTag w:uri="urn:schemas-microsoft-com:office:smarttags" w:element="PersonName">
        <w:smartTagPr>
          <w:attr w:name="ProductID" w:val="Em II Cor￭ntios"/>
        </w:smartTagPr>
        <w:r w:rsidRPr="00F415BF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II Coríntios</w:t>
        </w:r>
      </w:smartTag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4:4, lemos que Satanás é chamado o deus deste século. 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própria 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natureza  vemos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realidade da existência do bem e do mal. Nela vemos simetria, beleza, 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encantamentos  mil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Mas vemos também a destruição que o pecado impôs à perfeição criada por Deus. 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apóstolo Paulo define este assunto muito bem, na carta aos Romanos 8:22 - “Porque sabemos que toda criação geme e está com dores de parto até 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agora.”</w:t>
      </w:r>
      <w:proofErr w:type="gramEnd"/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a pior de todas as 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consequências  do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pecado é a morte. Disse Deus: “No suor do teu rosto comerás o teu pão, até que te tornes à terra; porque dela foste formado, porquanto és pó, e em pó te 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tornarás.”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Gênesis 3:19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Paulo confirmou esta sentença quando afirmou - “O salário do pecado é a morte” Romanos 6:23. Deus é o autor e o doador da vida. Pelo poder que emana de Deus todos os seres vivos são conservados com vida. Quando o homem pecou, automaticamente ficou separado de Deus e naquele mesmo momento começou a morrer.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Todos nós nos tornamos pecadores também. Muitas pessoas pensam que pecadores são aqueles que praticam pecados ou más ações. Isto está certo, mas não revela a outra face do assunto.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Paulo na mesma carta aos Romanos diz o seguinte: “Portanto, assim como por meio de um só homem entrou o pecado no mundo, e pelo pecado a morte, assim também a morte passou a todos os homens porque todos 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pecaram.”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Romanos  5:12</w:t>
      </w:r>
      <w:proofErr w:type="gramEnd"/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em seu infinito amor arquitetou um plano maravilhoso. Certamente que o salário do pecado é a morte. Mas, Jesus o dom da vida, veio ao mundo para que </w:t>
      </w:r>
      <w:proofErr w:type="gramStart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pudéssemos  ter</w:t>
      </w:r>
      <w:proofErr w:type="gramEnd"/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novamente a vida que Deus planejou para cada ser humano.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415BF" w:rsidRPr="00F415BF" w:rsidRDefault="00F415BF" w:rsidP="00F41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415BF">
        <w:rPr>
          <w:rFonts w:ascii="Trebuchet MS" w:eastAsia="Times New Roman" w:hAnsi="Trebuchet MS" w:cs="Times New Roman"/>
          <w:sz w:val="24"/>
          <w:szCs w:val="24"/>
          <w:lang w:eastAsia="pt-BR"/>
        </w:rPr>
        <w:t>O sacrifício de Cristo na cruz do Calvário possibilitou nossa entrada para a eternidade. Ainda que venhamos a morrer nesta vida, temos a promessa da ressurreição. Basta simplesmente aceitar a Jesus como Salvador. E um dia, longe de todo mal, viveremos eternamente ao lado de nosso Criador.</w:t>
      </w:r>
      <w:bookmarkStart w:id="0" w:name="_GoBack"/>
      <w:bookmarkEnd w:id="0"/>
    </w:p>
    <w:sectPr w:rsidR="00F415BF" w:rsidRPr="00F415B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72" w:rsidRDefault="00186E72" w:rsidP="000F3338">
      <w:pPr>
        <w:spacing w:after="0" w:line="240" w:lineRule="auto"/>
      </w:pPr>
      <w:r>
        <w:separator/>
      </w:r>
    </w:p>
  </w:endnote>
  <w:endnote w:type="continuationSeparator" w:id="0">
    <w:p w:rsidR="00186E72" w:rsidRDefault="00186E7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F415B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F415B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F415B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F415B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F415B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F415BF">
                            <w:t>www.4tons.com.br</w:t>
                          </w:r>
                        </w:p>
                      </w:sdtContent>
                    </w:sdt>
                    <w:p w:rsidR="000F3338" w:rsidRPr="00F415B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F415B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F415B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415B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F415B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415B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F415B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F415B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F415B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F415B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F415B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415B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F415B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72" w:rsidRDefault="00186E72" w:rsidP="000F3338">
      <w:pPr>
        <w:spacing w:after="0" w:line="240" w:lineRule="auto"/>
      </w:pPr>
      <w:r>
        <w:separator/>
      </w:r>
    </w:p>
  </w:footnote>
  <w:footnote w:type="continuationSeparator" w:id="0">
    <w:p w:rsidR="00186E72" w:rsidRDefault="00186E7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F415BF" w:rsidRDefault="00186E7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F415B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F415BF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F415BF" w:rsidRDefault="00186E7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F415B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F415BF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F415B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415BF" w:rsidRPr="00F415B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F415B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F415B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415BF" w:rsidRPr="00F415B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F415B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6E72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415BF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982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2019-08-22T06:25:00Z</dcterms:modified>
  <cp:category>SM-A VOZ DA PROFECIA</cp:category>
</cp:coreProperties>
</file>