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D9C" w:rsidRDefault="00F20D9C" w:rsidP="00F20D9C">
      <w:pPr>
        <w:spacing w:after="240"/>
        <w:jc w:val="center"/>
        <w:rPr>
          <w:rFonts w:cs="Arial"/>
          <w:b/>
          <w:iCs/>
        </w:rPr>
      </w:pPr>
      <w:bookmarkStart w:id="0" w:name="_GoBack"/>
      <w:bookmarkEnd w:id="0"/>
      <w:r w:rsidRPr="006F1A43">
        <w:rPr>
          <w:rFonts w:cs="Arial"/>
          <w:b/>
          <w:color w:val="FF0000"/>
          <w:sz w:val="36"/>
          <w:szCs w:val="28"/>
        </w:rPr>
        <w:t>EXISTE UMA IGREJA VERDADEIRA?</w:t>
      </w:r>
      <w:r w:rsidRPr="006F1A43">
        <w:rPr>
          <w:rFonts w:cs="Arial"/>
          <w:b/>
          <w:color w:val="FF0000"/>
          <w:sz w:val="36"/>
          <w:szCs w:val="28"/>
        </w:rPr>
        <w:br/>
      </w:r>
      <w:r w:rsidRPr="00323550">
        <w:rPr>
          <w:rFonts w:cs="Arial"/>
          <w:b/>
          <w:iCs/>
        </w:rPr>
        <w:t>PR. ALEJANDRO BULLóN</w:t>
      </w:r>
    </w:p>
    <w:p w:rsidR="00F20D9C" w:rsidRPr="00323550" w:rsidRDefault="00F20D9C" w:rsidP="00F20D9C">
      <w:pPr>
        <w:spacing w:after="240"/>
        <w:jc w:val="center"/>
        <w:rPr>
          <w:rFonts w:cs="Arial"/>
          <w:b/>
        </w:rPr>
      </w:pPr>
    </w:p>
    <w:p w:rsidR="00F20D9C" w:rsidRPr="00DF66C8" w:rsidRDefault="00F20D9C" w:rsidP="00F20D9C">
      <w:pPr>
        <w:jc w:val="both"/>
        <w:rPr>
          <w:rFonts w:cs="Arial"/>
        </w:rPr>
      </w:pPr>
      <w:r w:rsidRPr="00DF66C8">
        <w:rPr>
          <w:rFonts w:cs="Arial"/>
        </w:rPr>
        <w:t xml:space="preserve">Pr. Williams Costa Jr.- Pastor Bullón, a pergunta que nos chega, muitas vezes, é: Qual é a verdadeira igreja de Deus, aqui na Terra? Pr. Alejandro Bullón - Pastor Williams, este é um assunto bastante delicado, porque politicamente correto, hoje, é dizer que todas as igrejas conduzem a Deus, que todas as igrejas são verdadeiras. Eu, para ser simpático com o público, gostaria de dizer isto. Porém, a Bíblia é bem clara ao dizer que Deus tem uma igreja nesta Terra. Agora, seria muito pretensioso da minha parte dizer que esta igreja é a Igreja Adventista do Sétimo Dia. Na verdade, o assunto desta palestra tem como objetivo levar-nos a estudar a Palavra de Deus, a pesquisar a fundo a Bíblia. Porque em nenhuma passagem da Bíblia você encontra um versículo sequer onde se leia que todas as igrejas e todos os caminhos nos conduzem a Deus. Pelo contrário, a Bíblia é clara quando o sábio Salomão diz em Provérbios 14:12: "Há caminhos que ao homem parece direito, mas o fim dele são os caminhos da morte." Eu sei que não é politicamente correto dizer que só existe uma igreja de Deus, e se você conhecer pelo menos um pouco que seja da Bíblia, você sabe que ao longo da História só existe a igreja de Deus e a igreja que não é de Deus. Desde o Jardim do Éden, desde os primeiros filhos de Adão, por exemplo: Caim, que decidiu não pertencer à igreja de Deus. A Bíblia define desde a Criação os que são filhos de Deus e os que são filhos dos homens: estes são os dois grupos. Quando Jesus esteve nesta Terra Ele apresentou diversos tipos de figuras: por exemplo, as ovelhas e os cabritos. Não são ovelhas, cabritos, girafas, elefantes. Eram somente ovelhas e cabritos, não existe um terceiro ou quarto grupo. Há também outra passagem onde o Senhor Jesus descreve as virgens prudentes e virgens loucas. Ele não diz virgens prudentes, virgens loucas, mais ou menos prudentes ou mais ou menos loucas. Eram somente virgens prudentes e virgens loucas. Outra citação diz trigo e joio. Não diz trigo, joio, centeio, cevada: mas, somente trigo e joio. Em Apocalipse, encontramos a passagem onde existem duas mulheres: a mulher vestida de branco, símbolo da igreja de Deus, e a mulher vestida de vermelho, símbolo da igreja que não é de Deus. Portanto, por mais que seja politicamente incorreto e por mais que seja desagradável dizer o que estou dizendo, a Bíblia ensina que Deus só tem uma igreja nesta Terra. A pergunta é a seguinte: qual? Pr. Costa Jr. - Muitas pessoas dizem o seguinte: "- Todas as religiões levam a Deus. A minha religião é fazer o bem para os outros, é não desejar o mal para ninguém. Isto é o que Deus está querendo de mim. Pastor, é assim mesmo ou as pessoas têm uma necessidade de pertencer a uma igreja, fazer parte de uma congregação? Qual é o plano de Deus e o que diz a Bíblia sobre isto? Pr. Bullón - Vamos ver no Evangelho segundo São Mateus 7:21, 22 e 23 que diz assim: "Nem todo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iniquidade." Qual é o pensamento central deste texto? É que não basta crer em Jesus, não basta louvar o nome de Deus, não basta fazer obras de caridade, </w:t>
      </w:r>
      <w:r w:rsidRPr="00DF66C8">
        <w:rPr>
          <w:rFonts w:cs="Arial"/>
        </w:rPr>
        <w:lastRenderedPageBreak/>
        <w:t xml:space="preserve">não basta amar o próximo, não basta dizer Senhor, Senhor! Porque naquele dia, como diz o texto bíblico, "Nem todo o que me diz: Senhor, Senhor! Entrará no reino dos céus, mas aquele que faz a vontade de meu Pai." Aqui está um grupo de pessoas que tendo dito: Senhor, Senhor, se perderam. E por que se perderam? Porque foram adúlteros, fornicadores, feiticeiros, assassinos, ladrões, seqüestradores, prostitutas, homossexuais? Não! Eles não estão se perdendo por isto, pelo contrário, eles argumentam com Jesus. Porque eles dizem: não expulsamos demônios em Teu nome, em Teu nome não fizemos milagres, em Teu nome não profetizamos, portanto, estas pessoas não fizeram nada de moralmente errado, apenas não fizeram uma coisa: não fizeram a vontade do Pai. Este é um versículo que me faz tremer. Quer dizer, então, que eu penso que estou amando a Jesus, que estou seguindo ao Senhor Jesus, que estou pregando o Senhor Jesus, a Sonete cantando o Senhor Jesus e todos nós podemos estar completamente errados? Pois é o que o Senhor Jesus diz: "Naquele dia Ele dirá: não vos conheço, não sei quem sois." E diremos: "Mas, nós falávamos de Ti, nós acreditávamos em Ti, pertencíamos a uma igreja que falava de Ti." E Ele dirá: "Não vos conheço." Pr. Costa Jr. - Pastor Bullón, quais são as características da igreja verdadeira, segundo a Bíblia? Porque a Palavra de Deus deve dar alguma luz sobre as características desta igreja, para que nós saibamos, não é? Pr. Bullón - Em Apocalipse 12:1: "Viu-se um grande sinal no céu, a saber, uma mulher vestida do sol com a lua debaixo dos pés e uma coroa de doze estrelas na cabeça." Nem eu não preciso explicar muito e ninguém precisa entender muito de profecias para saber que estou falando da igreja de Deus. A igreja de Deus, desde o Jardim do Éden, quando Deus falou à serpente: "Porei inimizade entre ti e a mulher."(Gênesis 3:15). Não era a mulher Eva, mas a igreja. Biblicamente, mulher significa igreja. "Tu lhe ferirás o calcanhar, mas esta te ferirá na cabeça."(Gênesis 3:15). Aqui já surgia a igreja de Deus. E no capítulo 12 já está descrita a igreja de Deus. Como a igreja de Deus foi perseguida, maltratada e como, em um período da História, esta mesma igreja esteve escondida nos desertos, nas covas. Qual é o delito desta igreja de Deus, para ser perseguida? O único delito era obedecer a Bíblia e unicamente a Bíblia. Queridos, aqui está uma coisa muito delicada: a igreja verdadeira de Deus fundamenta seus ensinamentos unicamente na Palavra de Deus. E porque esta igreja verdadeira, em um período da História, não aceitou ensinamentos vindos de homens, foi perseguida, foi declarada como herege porque não aceitou o que a Santa Madre Igreja disse. De acordo com a Palavra de Deus, nenhuma igreja tem poder para determinar o que aconteceria aos seres humanos, portanto, se a Palavra de Deus é a única fonte de fé e doutrina da verdadeira igreja de Deus, como a minha igreja pode um dia se reunir e dizer: "Esta parte da Bíblia não vale." Ou então: "A partir de hoje nós vamos aumentar um mandamento ou vamos retirar outro mandamento." Que autoridade tem alguma igreja, ou até mesmo a igreja Adventista, para fazer isto? Ninguém tem esta autoridade. Se eu sou um homem sincero, vou procurar a igreja de Deus e descobrir a igreja que tem a lua embaixo de seus pés. A lua reflete o sol. O sol é a justiça. Deus é a justiça. Jesus é a justiça. O que reflete a luz do sol? Reflete a Sua Palavra, Seus ensinamentos. A igreja de Deus tem fundamentados os seus pés unicamente na Palavra de Deus. Não na tradição, não no que a igreja diz, não no que o pastor diz, não no que um grupo de pastores diz, não o que o </w:t>
      </w:r>
      <w:r w:rsidRPr="00DF66C8">
        <w:rPr>
          <w:rFonts w:cs="Arial"/>
        </w:rPr>
        <w:lastRenderedPageBreak/>
        <w:t xml:space="preserve">Sinédrio diz, mas unicamente no que a Palavra de Deus diz. E aqui, na parte final da descrição da igreja de Deus, leiamos Apocalipse 12:17: "Irou-se o dragão contra a mulher e foi pelejar com os restantes da sua descendência, os que guardam os mandamentos de Deus e têm o testemunho de Jesus." Isto quer dizer que hoje, se quisermos encontrar a verdadeira igreja de Deus, temos que procurar a igreja que crê em Jesus, acredita em Jesus, prega a Jesus, que relaciona sua vida com Jesus, mas que ao mesmo tempo, obedece aos Mandamentos de Deus, nesta Terra. Pr. Costa Jr. - Uma pessoa nos perguntou: "Por que eu tenho que fazer parte de uma igreja? Eu posso ler a minha Bíblia sozinho, fazer as minhas orações, fazer o bem para as pessoas. Por que eu tenho que fazer parte de uma igreja?" O que a Bíblia diz sobre isto, Pastor? Pr. Bullón - No Velho Testamento, Deus tinha o povo de Israel. Este povo tinha como função, refletir o caráter de Deus para o mundo daquele tempo. As pessoas deveriam se dirigir ao povo de Israel para ter conhecimento do verdadeiro Deus. O povo de Israel, desgraçadamente, fracassou. Então, Jesus veio e estabeleceu a Sua igreja sobre doze discípulos. Esta igreja de Deus foi crescendo e Jesus deu uma ordem a ela: "Portanto, agora ide e fazei discípulos a toda nação, batizando-os em nome do Pai, do Filho e do Espírito Santo. Ensinando-os para que guardem todas estas coisas." (Mateus 28:19 e 20). Alguma coisa, no decorrer da História, ocorreu com esta igreja. O que nós precisamos saber para identificar a igreja verdadeira? Que a igreja diga: "Eu sou a igreja de Deus?" Não. Nenhuma igreja pode dizer: "Eu sou a igreja de Deus." Mas, quem tem direito de dizer que é a igreja de Deus? Somente a Palavra de Deus! Portanto, a igreja de Deus é aquela que toma a Bíblia e obedece à Bíblia. Agora, Deus é um Deus de organização e logicamente, a igreja de Deus nesta Terra, terá que estar organizada. O dever do cristão é procurar, através da Bíblia, qual é a igreja que respeita os princípios de Deus, que quer obedecer a Deus, porque aqui em Isaías há uma profecia muito, muito interessante. Isaías 4:1 diz que nos últimos dias: "Sete mulheres, naquele dia, lançarão mão de um homem, dizendo: Nós mesmas do nosso próprio pão nos sustentaremos e do que é nosso nos vestiremos; tão somente queremos ser chamadas pelo teu nome; tira o nosso opróbrio." Biblicamente, mulher quer dizer igreja; homem simbolicamente significa Jesus, nas profecias tudo é simbólico. Aqui está uma das coisas mais duras da Bíblia. Muitas igrejas lançarão a mão de Jesus e dirão: "Vamos comer do nosso próprio pão." O que é pão? Leia em Mateus 4:4: "...Está escrito: Não só de pão viverá o homem, mas de toda palavra que sai da boca de Deus." Qual é o pão espiritual? A Palavra de Deus. Mas, estas igrejas vão a Jesus e dizem assim: "Nós comeremos do nosso próprio pão. Não queremos o Teu pão. Guarda a Tua Bíblia. Nós não o queremos. A única coisa que queremos é o Teu Nome. Queremos ser chamados de igreja cristã. Queremos ser chamados de igreja de Deus, no entanto, não queremos o Teu pão. Portanto, leve a Tua Bíblia." Há igrejas que obedecem qualquer coisa, a qualquer tradição, menos à Palavra de Deus. Então, devemos ter muito cuidado e este programa deveria servir como um desafio espiritual para que as pessoas sinceras, naturalmente, procurem a Palavra de Deus e verifiquem se aquilo que elas querem está na Bíblia. Por que existem então tantas igrejas, se existe somente uma Bíblia? Eu lhe explico, de uma maneira bem interessante, provocando até um pouco de riso: uma pessoa abre a Bíblia, está escrito 'branco'. Está claro: b-r-a-n-c-o, branco. Não tem como negar que está escrito branco. Mas, a pessoa fecha a Bíblia e diz assim: "Sim, eu sei que está escrito branco, mas o branco é uma cor </w:t>
      </w:r>
      <w:r w:rsidRPr="00DF66C8">
        <w:rPr>
          <w:rFonts w:cs="Arial"/>
        </w:rPr>
        <w:lastRenderedPageBreak/>
        <w:t xml:space="preserve">que não tem vida; o azul fica mais bonito. Então, fecha a Bíblia e diz: "Embora esteja escrito branco, vai ser azul." Aí aparece a igreja do azul. Então vem outro, abre a Bíblia: branco. Está escrito branco, não tem como negar. Fecha a Bíblia e diz assim: "Tudo bem, está escrito branco, mas Jesus morreu na cruz (e é verdade que Ele morreu na cruz). O sangue de Jesus é vermelho (e isto também é verdade). E já que o sangue de Jesus é vermelho, então vai ser vermelho." Mas isto não é verdade. Está escrito branco, mas fazem uma dedução, outra dedução, e chegam à conclusão de que é vermelho. Porém, se você abre e lê na Bíblia está escrito branco, não há como discutir. Então, aparece a igreja do vermelho. Já temos a igreja do azul e aparece a igreja do vermelho. Vem outro, abre a Bíblia, está escrito branco, não tem como negar. Reúne-se e diz: "Mas a Santa Madre Igreja diz que não é branco, é verde." Mas a Santa Madre Igreja não é autoridade! A única autoridade dos seres humanos é a Palavra de Deus, não é a Santa Madre Igreja Adventista, ou nenhuma Santa Madre Igreja. A única autoridade é a Palavra de Deus. Agora, se todos os seres humanos fossemos humildes e pegássemos a Bíblia e a lêssemos e obedecêssemos o que a Bíblia diz, haveria uma só igreja, que seria a igreja da Bíblia. E o desafio é: aquilo em que você crê está fundamentado na Palavra de Deus? Você tem base para crer naquilo que crê? Pr. Costa Jr. - Eu acho que não há dúvida de que nós temos que estar enraizados na Palavra de Deus. O objetivo do programa é que você viva baseado naquilo que está escrito, porque nada, ao longo dos séculos, pode superar a autoridade do que disse o Senhor através da Sua Santa Palavra. Que este programa leve você à reflexão na Bíblia, ao estudo, ao aprofundamento, mais do que fazer parte de uma igreja, mas que você tenha consciência de que acima de tudo, a nossa vida deve estar em humildade e em submissão ao Senhor Deus, soberano do Universo. E se o Espírito Santo falar ao seu coração, se a Palavra de Deus lhe convencer, aí sim, você tome uma decisão. Mas, tome uma decisão não porque seres humanos, pastores, seja lá quem for, esteja persuadindo, forçando ou mesmo tentando iludir você. E que Deus esteja com você e que Seu Espírito fale ao seu coração e que a Palavra de Deus seja exaltada. Pastor Bullón, o senhor poderia orar? Pr. Bullón - Sim, mas antes de orar, eu gostaria de contar uma pequena história: "Um garotinho de uns dez anos estava vendo sua irmã mais velha, de quinze anos, cortando a carne em forma de círculos, mas a assadeira era em forma retangular. O garotinho perguntou: "Minha irmã, se a assadeira é retangular, por que você está cortando a carne redonda?" Ela respondeu: "Eu não sei, a mamãe faz assim sempre." Então, o garoto foi onde a mãe estava: "Mãe, por que você corta a carne redonda, se a assadeira é retangular?" A mãe respondeu: "Eu não sei, meu filho. A minha mãe já fazia assim. Pergunte a ela." O garoto foi até a avó: "Minha avó, não estou entendendo as mulheres desta família, se a assadeira é retangular por que todo mundo corta a carne redonda?" A avó respondeu: "Meu filho, eu sinceramente não sei lhe responder. A minha mãe fazia assim, por isso eu faço." Por sorte do garoto a bisavó ainda vivia, e ele foi até ela e perguntou: "Bisa, me responda: se a assadeira é retangular, por que todas as mulheres desta casa cortam a carne redonda?" E a bisavó disse: "Filho, o problema é que quando eu era jovem, só havia uma assadeira, que era redonda, para que a carne coubesse eu cortava a carne redonda. Agora, porque a minha filha, a minha neta e a minha bisneta fazem isto, eu não sei!" Então, nesta vida, às vezes fazemos as coisas e nunca paramos para pensar: por que faço isto, por que creio naquilo, por que penso assim? Porque meu pai disse, </w:t>
      </w:r>
      <w:r w:rsidRPr="00DF66C8">
        <w:rPr>
          <w:rFonts w:cs="Arial"/>
        </w:rPr>
        <w:lastRenderedPageBreak/>
        <w:t>meu avô disse, porque meu bisavô disse, porque meu pastor disse? Muito bem, eu sou o seu pastor e não acredite no que estou falando, se eu não comprovar que está escrito o que estou falando. Por isso que sempre terminamos o programa dizendo: "... está escrito." Confira se aquilo que falamos está realmente escrito na Palavra de Deus. Que Ele o abençoe.</w:t>
      </w:r>
    </w:p>
    <w:p w:rsidR="00F20D9C" w:rsidRPr="00DF66C8" w:rsidRDefault="00F20D9C" w:rsidP="00F20D9C">
      <w:pPr>
        <w:jc w:val="both"/>
      </w:pPr>
      <w:r w:rsidRPr="00DF66C8">
        <w:rPr>
          <w:rFonts w:cs="Arial"/>
        </w:rPr>
        <w:br/>
        <w:t>ORAÇÃO Pai querido, há milhares de pessoas sinceras estudando a Tua Palavra e talvez Te suplicando uma bênção especial de Tua parte. Neste momento toca estas vidas, abençoa estas pessoas, suas necessidades pessoais, as lutas que têm na família, na vida profissional, e em outras áreas da experiência humana. E que neste momento o Teu Espírito trabalhe nestes corações para despertar neles o desejo de estudar mais conscienciosamente a Palavra de Deus.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15" w:rsidRDefault="00AA6415" w:rsidP="000F3338">
      <w:r>
        <w:separator/>
      </w:r>
    </w:p>
  </w:endnote>
  <w:endnote w:type="continuationSeparator" w:id="0">
    <w:p w:rsidR="00AA6415" w:rsidRDefault="00AA641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15" w:rsidRDefault="00AA6415" w:rsidP="000F3338">
      <w:r>
        <w:separator/>
      </w:r>
    </w:p>
  </w:footnote>
  <w:footnote w:type="continuationSeparator" w:id="0">
    <w:p w:rsidR="00AA6415" w:rsidRDefault="00AA641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A641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A641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A6415"/>
    <w:rsid w:val="00AF15E3"/>
    <w:rsid w:val="00C50697"/>
    <w:rsid w:val="00D7260E"/>
    <w:rsid w:val="00D85A43"/>
    <w:rsid w:val="00E023AA"/>
    <w:rsid w:val="00E35B97"/>
    <w:rsid w:val="00E47BBB"/>
    <w:rsid w:val="00E54575"/>
    <w:rsid w:val="00F126E9"/>
    <w:rsid w:val="00F20D9C"/>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D9C"/>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2437</Words>
  <Characters>13165</Characters>
  <Application>Microsoft Office Word</Application>
  <DocSecurity>0</DocSecurity>
  <Lines>109</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2019-08-21T11:53:00Z</dcterms:modified>
  <cp:category>BIOGRAFIAS-OS MELHORES AMIGOS DE DEUS</cp:category>
</cp:coreProperties>
</file>