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D26" w:rsidRDefault="00533D26" w:rsidP="00533D26">
      <w:pPr>
        <w:pStyle w:val="Ttulo-A"/>
      </w:pPr>
      <w:bookmarkStart w:id="0" w:name="_DIA__DA"/>
      <w:bookmarkEnd w:id="0"/>
      <w:proofErr w:type="gramStart"/>
      <w:r>
        <w:t>DIA  DA</w:t>
      </w:r>
      <w:proofErr w:type="gramEnd"/>
      <w:r>
        <w:t xml:space="preserve">  </w:t>
      </w:r>
      <w:bookmarkStart w:id="1" w:name="_Hlt509985883"/>
      <w:bookmarkStart w:id="2" w:name="_Hlt509936064"/>
      <w:bookmarkEnd w:id="1"/>
      <w:bookmarkEnd w:id="2"/>
      <w:r>
        <w:t xml:space="preserve">CRIANÇA </w:t>
      </w:r>
    </w:p>
    <w:p w:rsidR="00533D26" w:rsidRDefault="00533D26" w:rsidP="00533D26">
      <w:pPr>
        <w:ind w:firstLine="567"/>
        <w:jc w:val="both"/>
      </w:pPr>
    </w:p>
    <w:p w:rsidR="00533D26" w:rsidRDefault="00533D26" w:rsidP="00533D26">
      <w:pPr>
        <w:ind w:firstLine="567"/>
        <w:jc w:val="both"/>
      </w:pPr>
      <w:r>
        <w:t xml:space="preserve">O Folheto "A Codificação dos Direitos da Criança" promoção do Governo do Estado de São Paulo, 1978, trouxe a seguinte introdução, sob o título: </w:t>
      </w:r>
    </w:p>
    <w:p w:rsidR="00533D26" w:rsidRDefault="00533D26" w:rsidP="00533D26">
      <w:pPr>
        <w:ind w:firstLine="567"/>
        <w:jc w:val="both"/>
      </w:pPr>
    </w:p>
    <w:p w:rsidR="00533D26" w:rsidRDefault="00533D26" w:rsidP="00533D26">
      <w:pPr>
        <w:jc w:val="center"/>
        <w:rPr>
          <w:b/>
        </w:rPr>
      </w:pPr>
      <w:r>
        <w:rPr>
          <w:b/>
        </w:rPr>
        <w:t>A Codificação dos Direitos da Criança</w:t>
      </w:r>
    </w:p>
    <w:p w:rsidR="00533D26" w:rsidRDefault="00533D26" w:rsidP="00533D26">
      <w:pPr>
        <w:ind w:firstLine="567"/>
        <w:jc w:val="both"/>
      </w:pPr>
    </w:p>
    <w:p w:rsidR="00533D26" w:rsidRDefault="00533D26" w:rsidP="00533D26">
      <w:pPr>
        <w:pStyle w:val="citao"/>
      </w:pPr>
      <w:r>
        <w:t xml:space="preserve">"A criança tem sido a pedra de toque de todas as civilizações desde a mais remota </w:t>
      </w:r>
      <w:proofErr w:type="spellStart"/>
      <w:r>
        <w:t>antigüidade</w:t>
      </w:r>
      <w:proofErr w:type="spellEnd"/>
      <w:r>
        <w:t xml:space="preserve">, até os tempos presentes. Em nossos dias, as sociedades que mais se jactam de possuir um alto padrão de organização e uma consciência das mais elevadas dos valores humanos inscrevem a criança e seus direitos no ápice de seus ideais e na primeira linha de suas preocupações. </w:t>
      </w:r>
    </w:p>
    <w:p w:rsidR="00533D26" w:rsidRDefault="00533D26" w:rsidP="00533D26">
      <w:pPr>
        <w:pStyle w:val="citao"/>
      </w:pPr>
      <w:r>
        <w:t xml:space="preserve">"Sob o paganismo, pouca atenção se dava à criança. Em Esparta, era comum o espetáculo do sacrifício dos seres que tinham a desventura de nascer com alguma deformidade física, pois, </w:t>
      </w:r>
      <w:proofErr w:type="spellStart"/>
      <w:r>
        <w:t>negava-se-lhes</w:t>
      </w:r>
      <w:proofErr w:type="spellEnd"/>
      <w:r>
        <w:t xml:space="preserve"> o direito de viver, ou por outra, a sociedade recusava-se a reconhecer o seu dever de ampará-los e criá-los. Eram eliminados sumariamente. </w:t>
      </w:r>
    </w:p>
    <w:p w:rsidR="00533D26" w:rsidRDefault="00533D26" w:rsidP="00533D26">
      <w:pPr>
        <w:pStyle w:val="citao"/>
      </w:pPr>
      <w:r>
        <w:t xml:space="preserve">"Inegavelmente, o advento do Cristianismo assinalou a redenção da criança. A frase do Divino Mestre – "Deixai vir a mim os pequeninos" (Luc. 18:16) – característica da comovente cena evangélica em que foi pronunciada – sintetiza verdadeiramente os direitos da criança, pois marcou sua reabilitação. De então para cá, com efeito, a criança é um ser titular de direitos, pois não só lhe é conferida posição de destaque na sociedade dos fiéis, como é ela alvo de atenção e desvelos para com sua proteção física e material, seu bem-estar em suma, em todos os países civilizados. Proclamados definitivamente os direitos da criança, nunca deixaram de ser contemplados nas legislações dos povos, passando daí em diante a se fazerem presentes na estrutura de programas e a inspirar atividades das administrações públicas". </w:t>
      </w:r>
    </w:p>
    <w:p w:rsidR="00533D26" w:rsidRDefault="00533D26" w:rsidP="00533D26">
      <w:pPr>
        <w:ind w:firstLine="567"/>
        <w:jc w:val="both"/>
      </w:pPr>
    </w:p>
    <w:p w:rsidR="00533D26" w:rsidRDefault="00533D26" w:rsidP="00533D26">
      <w:pPr>
        <w:ind w:firstLine="567"/>
        <w:jc w:val="both"/>
      </w:pPr>
      <w:r>
        <w:t xml:space="preserve">O nosso Código do Menor de 1927, hoje evidentemente já ultrapassado, pelas novas condições políticas, sociais e econômicas estabelece: </w:t>
      </w:r>
    </w:p>
    <w:p w:rsidR="00533D26" w:rsidRDefault="00533D26" w:rsidP="00533D26">
      <w:pPr>
        <w:ind w:firstLine="567"/>
        <w:jc w:val="both"/>
      </w:pPr>
      <w:r>
        <w:t xml:space="preserve">1) A criança terá o que for necessário para o seu desenvolvimento físico, mental, espiritual e social, dentro das condições indispensáveis de liberdade e de dignidade. </w:t>
      </w:r>
    </w:p>
    <w:p w:rsidR="00533D26" w:rsidRDefault="00533D26" w:rsidP="00533D26">
      <w:pPr>
        <w:ind w:firstLine="567"/>
        <w:jc w:val="both"/>
      </w:pPr>
      <w:r>
        <w:t xml:space="preserve">2) A criança ao nascer tem direito a um nome e a uma nacionalidade. E, mesmo antes de nascer, deverá receber o amparo e proteção indispensáveis à sua saúde e desenvolvimento. </w:t>
      </w:r>
    </w:p>
    <w:p w:rsidR="00533D26" w:rsidRDefault="00533D26" w:rsidP="00533D26">
      <w:pPr>
        <w:ind w:firstLine="567"/>
        <w:jc w:val="both"/>
      </w:pPr>
      <w:r>
        <w:t xml:space="preserve">3) A criança tem direito aos benefícios da previdência social e a viver principalmente sob os cuidados de seus próprios pais, sempre que for possível, e em atmosfera familiar favorável ao desenvolvimento de sua personalidade. </w:t>
      </w:r>
    </w:p>
    <w:p w:rsidR="00533D26" w:rsidRDefault="00533D26" w:rsidP="00533D26">
      <w:pPr>
        <w:ind w:firstLine="567"/>
        <w:jc w:val="both"/>
      </w:pPr>
      <w:r>
        <w:t xml:space="preserve">4) A criança tem direito à educação gratuita, dada no lar e na escola, inspirada nos princípios de liberdade e nos ideais de solidariedade humana. </w:t>
      </w:r>
    </w:p>
    <w:p w:rsidR="00533D26" w:rsidRDefault="00533D26" w:rsidP="00533D26">
      <w:pPr>
        <w:ind w:firstLine="567"/>
        <w:jc w:val="both"/>
      </w:pPr>
      <w:r>
        <w:t xml:space="preserve">5) A criança tem direito, em qualquer circunstância, a receber, em primeiro lugar, proteção e resguardo. </w:t>
      </w:r>
    </w:p>
    <w:p w:rsidR="00533D26" w:rsidRDefault="00533D26" w:rsidP="00533D26">
      <w:pPr>
        <w:ind w:firstLine="567"/>
        <w:jc w:val="both"/>
      </w:pPr>
      <w:r>
        <w:lastRenderedPageBreak/>
        <w:t xml:space="preserve">6) A criança tem direito de ser protegida, contra as formas de exploração. Não poderá de forma alguma ser empregada em ocupação que lhe prejudique a saúde ou a educação, o seu desenvolvimento físico ou moral. </w:t>
      </w:r>
    </w:p>
    <w:p w:rsidR="00533D26" w:rsidRDefault="00533D26" w:rsidP="00533D26">
      <w:pPr>
        <w:ind w:firstLine="567"/>
        <w:jc w:val="both"/>
      </w:pPr>
      <w:r>
        <w:t xml:space="preserve">7) A criança tem direito de ser protegida contra os preconceitos de raça, religião, cor, idioma, nacionalidade ou classe. </w:t>
      </w:r>
    </w:p>
    <w:p w:rsidR="00533D26" w:rsidRDefault="00533D26" w:rsidP="00533D26">
      <w:pPr>
        <w:ind w:firstLine="567"/>
        <w:jc w:val="both"/>
      </w:pPr>
      <w:r>
        <w:t xml:space="preserve">8) A criança incapaz física, mental ou socialmente, tem o direito de receber a educação reclamada pela sua incapacidade. </w:t>
      </w:r>
    </w:p>
    <w:p w:rsidR="00533D26" w:rsidRDefault="00533D26" w:rsidP="00533D26">
      <w:pPr>
        <w:ind w:firstLine="567"/>
        <w:jc w:val="both"/>
      </w:pPr>
      <w:r>
        <w:t xml:space="preserve">9) Na organização da maternidade e infância em todo o País, com a estreita cooperação da União, Estados e Municípios, instituições públicas e particulares, buscar-se-á de modo sistemático e permanente, criar para as mães e para as crianças condições que permitam àquelas uma sadia e segura maternidade e a estas garantam a satisfação de seus direitos essenciais. </w:t>
      </w:r>
    </w:p>
    <w:p w:rsidR="00533D26" w:rsidRDefault="00533D26" w:rsidP="00533D26">
      <w:pPr>
        <w:ind w:firstLine="426"/>
        <w:jc w:val="both"/>
      </w:pPr>
      <w:r>
        <w:t xml:space="preserve">10) A criança terá direito a uma justiça especial, constituída como um órgão declarador e assegurador do direito que lhe assiste à assistência social. </w:t>
      </w:r>
    </w:p>
    <w:p w:rsidR="00533D26" w:rsidRDefault="00533D26" w:rsidP="00533D26">
      <w:pPr>
        <w:ind w:firstLine="567"/>
        <w:jc w:val="both"/>
      </w:pPr>
      <w:r>
        <w:t xml:space="preserve">O Departamento Nacional da Criança elaborou um Código dos Direitos da Criança Brasileira e promoveu sua difusão: </w:t>
      </w:r>
    </w:p>
    <w:p w:rsidR="00533D26" w:rsidRDefault="00533D26" w:rsidP="00533D26">
      <w:pPr>
        <w:ind w:firstLine="567"/>
        <w:jc w:val="both"/>
      </w:pPr>
      <w:r>
        <w:t>"</w:t>
      </w:r>
      <w:r>
        <w:rPr>
          <w:sz w:val="26"/>
        </w:rPr>
        <w:t>A toda criança nascida ou residente no Brasil reconhecemos os seguintes direitos, empenhando-nos, cada um na medida de suas forças, por proporcioná-los, sobretudo àqueles que a má hora feriu ou deixou ao desamparo</w:t>
      </w:r>
      <w:r>
        <w:t xml:space="preserve">: </w:t>
      </w:r>
    </w:p>
    <w:p w:rsidR="00533D26" w:rsidRDefault="00533D26" w:rsidP="00533D26">
      <w:pPr>
        <w:ind w:firstLine="567"/>
        <w:jc w:val="both"/>
        <w:rPr>
          <w:sz w:val="26"/>
        </w:rPr>
      </w:pPr>
      <w:r>
        <w:rPr>
          <w:sz w:val="26"/>
        </w:rPr>
        <w:t xml:space="preserve">1) Ser atendida desde o seio materno, e nascer bem, evitando o quanto possível os riscos de morte, doença deformidade; ou </w:t>
      </w:r>
    </w:p>
    <w:p w:rsidR="00533D26" w:rsidRDefault="00533D26" w:rsidP="00533D26">
      <w:pPr>
        <w:ind w:firstLine="567"/>
        <w:jc w:val="both"/>
        <w:rPr>
          <w:sz w:val="26"/>
        </w:rPr>
      </w:pPr>
      <w:r>
        <w:rPr>
          <w:sz w:val="26"/>
        </w:rPr>
        <w:t xml:space="preserve">2) Ser criada sob o carinho maternal e no ambiente da família, ou, na falta deste, </w:t>
      </w:r>
      <w:proofErr w:type="spellStart"/>
      <w:r>
        <w:rPr>
          <w:sz w:val="26"/>
        </w:rPr>
        <w:t>num</w:t>
      </w:r>
      <w:proofErr w:type="spellEnd"/>
      <w:r>
        <w:rPr>
          <w:sz w:val="26"/>
        </w:rPr>
        <w:t xml:space="preserve"> que se lhe aproxime o mais possível; </w:t>
      </w:r>
    </w:p>
    <w:p w:rsidR="00533D26" w:rsidRDefault="00533D26" w:rsidP="00533D26">
      <w:pPr>
        <w:ind w:firstLine="567"/>
        <w:jc w:val="both"/>
        <w:rPr>
          <w:sz w:val="26"/>
        </w:rPr>
      </w:pPr>
      <w:r>
        <w:rPr>
          <w:sz w:val="26"/>
        </w:rPr>
        <w:t xml:space="preserve">3) Nunca sofrer fome ou penar por insuficiência de alimentos nutritivos indispensáveis; </w:t>
      </w:r>
    </w:p>
    <w:p w:rsidR="00533D26" w:rsidRDefault="00533D26" w:rsidP="00533D26">
      <w:pPr>
        <w:ind w:firstLine="567"/>
        <w:jc w:val="both"/>
        <w:rPr>
          <w:sz w:val="26"/>
        </w:rPr>
      </w:pPr>
      <w:r>
        <w:rPr>
          <w:sz w:val="26"/>
        </w:rPr>
        <w:t xml:space="preserve">4) Ser tratada como criança, e como tal respeitada e atendida nos seus justos interesses e aspirações; </w:t>
      </w:r>
    </w:p>
    <w:p w:rsidR="00533D26" w:rsidRDefault="00533D26" w:rsidP="00533D26">
      <w:pPr>
        <w:ind w:firstLine="567"/>
        <w:jc w:val="both"/>
        <w:rPr>
          <w:sz w:val="26"/>
        </w:rPr>
      </w:pPr>
      <w:r>
        <w:rPr>
          <w:sz w:val="26"/>
        </w:rPr>
        <w:t xml:space="preserve">5) Receber os princípios de educação que a preparem para a vida, e lhe permitam tomar consciência do seu próprio destino; </w:t>
      </w:r>
    </w:p>
    <w:p w:rsidR="00533D26" w:rsidRDefault="00533D26" w:rsidP="00533D26">
      <w:pPr>
        <w:ind w:firstLine="567"/>
        <w:jc w:val="both"/>
        <w:rPr>
          <w:sz w:val="26"/>
        </w:rPr>
      </w:pPr>
      <w:r>
        <w:rPr>
          <w:sz w:val="26"/>
        </w:rPr>
        <w:t xml:space="preserve">6) Receber assistência médica e higiênica que lhe evite riscos de doença e de morte; </w:t>
      </w:r>
    </w:p>
    <w:p w:rsidR="00533D26" w:rsidRDefault="00533D26" w:rsidP="00533D26">
      <w:pPr>
        <w:ind w:firstLine="567"/>
        <w:jc w:val="both"/>
        <w:rPr>
          <w:sz w:val="26"/>
        </w:rPr>
      </w:pPr>
      <w:r>
        <w:rPr>
          <w:sz w:val="26"/>
        </w:rPr>
        <w:t xml:space="preserve">7) Jamais ficar abandonada à sua sorte, sem amparo material, social e moral, eficiente e carinhoso; </w:t>
      </w:r>
    </w:p>
    <w:p w:rsidR="00533D26" w:rsidRDefault="00533D26" w:rsidP="00533D26">
      <w:pPr>
        <w:ind w:firstLine="567"/>
        <w:jc w:val="both"/>
        <w:rPr>
          <w:sz w:val="26"/>
        </w:rPr>
      </w:pPr>
      <w:r>
        <w:rPr>
          <w:sz w:val="26"/>
        </w:rPr>
        <w:t xml:space="preserve">8) Não ser menosprezada por motivos de família, ilegitimidade, pobreza, raça, religião, deformidade física ou mental; </w:t>
      </w:r>
    </w:p>
    <w:p w:rsidR="00533D26" w:rsidRDefault="00533D26" w:rsidP="00533D26">
      <w:pPr>
        <w:ind w:firstLine="567"/>
        <w:jc w:val="both"/>
        <w:rPr>
          <w:sz w:val="26"/>
        </w:rPr>
      </w:pPr>
      <w:r>
        <w:rPr>
          <w:sz w:val="26"/>
        </w:rPr>
        <w:t xml:space="preserve">9) nunca ser vítima de crueldades ou exploração, nunca ser submetida a trabalhos que lhe possam prejudicar o desenvolvimento normal e a saúde, o caráter, a educação, a liberdade, a alegria de viver; </w:t>
      </w:r>
    </w:p>
    <w:p w:rsidR="00533D26" w:rsidRDefault="00533D26" w:rsidP="00533D26">
      <w:pPr>
        <w:ind w:firstLine="567"/>
        <w:jc w:val="both"/>
        <w:rPr>
          <w:sz w:val="26"/>
        </w:rPr>
      </w:pPr>
      <w:r>
        <w:rPr>
          <w:sz w:val="26"/>
        </w:rPr>
        <w:t xml:space="preserve">10) Nunca permanecer segregada da convivência social, proporcionada às suas condições pessoais; </w:t>
      </w:r>
    </w:p>
    <w:p w:rsidR="00533D26" w:rsidRDefault="00533D26" w:rsidP="00533D26">
      <w:pPr>
        <w:ind w:firstLine="567"/>
        <w:jc w:val="both"/>
        <w:rPr>
          <w:sz w:val="26"/>
        </w:rPr>
      </w:pPr>
      <w:r>
        <w:rPr>
          <w:sz w:val="26"/>
        </w:rPr>
        <w:t xml:space="preserve">11) Não ser considerada criminosa e responsável em falta social, devendo em tal caso receber assistência judiciária especializada e os corretivos adequados; </w:t>
      </w:r>
    </w:p>
    <w:p w:rsidR="00533D26" w:rsidRDefault="00533D26" w:rsidP="00533D26">
      <w:pPr>
        <w:ind w:firstLine="567"/>
        <w:jc w:val="both"/>
      </w:pPr>
      <w:r>
        <w:rPr>
          <w:sz w:val="26"/>
        </w:rPr>
        <w:t>12) Ser, com sua mãe, a primeira a receber socorros em caso de calamidade pública".</w:t>
      </w:r>
      <w:r>
        <w:t xml:space="preserve"> </w:t>
      </w:r>
    </w:p>
    <w:p w:rsidR="00533D26" w:rsidRDefault="00533D26" w:rsidP="00533D26">
      <w:pPr>
        <w:ind w:firstLine="567"/>
        <w:jc w:val="both"/>
      </w:pPr>
      <w:bookmarkStart w:id="3" w:name="_GoBack"/>
      <w:bookmarkEnd w:id="3"/>
    </w:p>
    <w:sectPr w:rsidR="00533D2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076" w:rsidRDefault="00B22076" w:rsidP="000F3338">
      <w:r>
        <w:separator/>
      </w:r>
    </w:p>
  </w:endnote>
  <w:endnote w:type="continuationSeparator" w:id="0">
    <w:p w:rsidR="00B22076" w:rsidRDefault="00B2207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076" w:rsidRDefault="00B22076" w:rsidP="000F3338">
      <w:r>
        <w:separator/>
      </w:r>
    </w:p>
  </w:footnote>
  <w:footnote w:type="continuationSeparator" w:id="0">
    <w:p w:rsidR="00B22076" w:rsidRDefault="00B2207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33D26"/>
    <w:rsid w:val="005B2CC6"/>
    <w:rsid w:val="005B4694"/>
    <w:rsid w:val="005F34F8"/>
    <w:rsid w:val="006D56A1"/>
    <w:rsid w:val="0073162C"/>
    <w:rsid w:val="008269C9"/>
    <w:rsid w:val="00AF15E3"/>
    <w:rsid w:val="00B22076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2020-03-08T07:57:00Z</dcterms:created>
  <dcterms:modified xsi:type="dcterms:W3CDTF">2020-03-08T07:57:00Z</dcterms:modified>
  <cp:category>SERMÕES PARA QUARTAS-FEIRAS</cp:category>
</cp:coreProperties>
</file>