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39" w:rsidRPr="00EF1F39" w:rsidRDefault="00AF539C" w:rsidP="00AF539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F1F39">
        <w:rPr>
          <w:rFonts w:ascii="Trebuchet MS" w:hAnsi="Trebuchet MS"/>
          <w:color w:val="FF0000"/>
          <w:sz w:val="36"/>
          <w:szCs w:val="24"/>
        </w:rPr>
        <w:t xml:space="preserve">RAABE E DÉBORA </w:t>
      </w:r>
    </w:p>
    <w:bookmarkEnd w:id="0"/>
    <w:p w:rsidR="00AF539C" w:rsidRPr="00F83135" w:rsidRDefault="00AF539C" w:rsidP="00AF539C">
      <w:pPr>
        <w:pStyle w:val="Ttulo-B"/>
        <w:rPr>
          <w:rFonts w:ascii="Trebuchet MS" w:hAnsi="Trebuchet MS"/>
        </w:rPr>
      </w:pPr>
      <w:proofErr w:type="spellStart"/>
      <w:r w:rsidRPr="00F83135">
        <w:rPr>
          <w:rFonts w:ascii="Trebuchet MS" w:hAnsi="Trebuchet MS"/>
        </w:rPr>
        <w:t>Juí</w:t>
      </w:r>
      <w:proofErr w:type="spellEnd"/>
      <w:r w:rsidRPr="00F83135">
        <w:rPr>
          <w:rFonts w:ascii="Trebuchet MS" w:hAnsi="Trebuchet MS"/>
        </w:rPr>
        <w:t>. 5:2-3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</w:p>
    <w:p w:rsidR="00AF539C" w:rsidRPr="00F83135" w:rsidRDefault="00AF539C" w:rsidP="00AF539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 – </w:t>
      </w:r>
      <w:proofErr w:type="spellStart"/>
      <w:r w:rsidRPr="00F83135">
        <w:rPr>
          <w:rFonts w:ascii="Trebuchet MS" w:hAnsi="Trebuchet MS"/>
          <w:b/>
        </w:rPr>
        <w:t>Raabe</w:t>
      </w:r>
      <w:proofErr w:type="spellEnd"/>
      <w:r w:rsidRPr="00F83135">
        <w:rPr>
          <w:rFonts w:ascii="Trebuchet MS" w:hAnsi="Trebuchet MS"/>
          <w:b/>
        </w:rPr>
        <w:t xml:space="preserve"> Protege os Espias.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No lar sobre o muro. - Josué 2:1.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O rei procura prender os espias. - Josué 2:2-3.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A estratégia de </w:t>
      </w:r>
      <w:proofErr w:type="spellStart"/>
      <w:r w:rsidRPr="00F83135">
        <w:rPr>
          <w:rFonts w:ascii="Trebuchet MS" w:hAnsi="Trebuchet MS"/>
        </w:rPr>
        <w:t>Raabe</w:t>
      </w:r>
      <w:proofErr w:type="spellEnd"/>
      <w:r w:rsidRPr="00F83135">
        <w:rPr>
          <w:rFonts w:ascii="Trebuchet MS" w:hAnsi="Trebuchet MS"/>
        </w:rPr>
        <w:t>. - Josué 2:4-6.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Sua notável confissão de fé. - Josué 2:8-11.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5. Concerto mútuo. - Josué 2:12-18.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</w:p>
    <w:p w:rsidR="00AF539C" w:rsidRPr="00F83135" w:rsidRDefault="00AF539C" w:rsidP="00AF539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II – </w:t>
      </w:r>
      <w:proofErr w:type="spellStart"/>
      <w:r w:rsidRPr="00F83135">
        <w:rPr>
          <w:rFonts w:ascii="Trebuchet MS" w:hAnsi="Trebuchet MS"/>
          <w:b/>
        </w:rPr>
        <w:t>Raabe</w:t>
      </w:r>
      <w:proofErr w:type="spellEnd"/>
      <w:r w:rsidRPr="00F83135">
        <w:rPr>
          <w:rFonts w:ascii="Trebuchet MS" w:hAnsi="Trebuchet MS"/>
          <w:b/>
        </w:rPr>
        <w:t xml:space="preserve"> Honrada e Recompensada.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Salva da cidade condenada. - Josué 6:22-23.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Bem recebida e estimada. - Josué 6:25; Rute 4 :21-22; Mat. 1:5.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Sua fé louvada. - </w:t>
      </w:r>
      <w:proofErr w:type="spellStart"/>
      <w:r w:rsidRPr="00F83135">
        <w:rPr>
          <w:rFonts w:ascii="Trebuchet MS" w:hAnsi="Trebuchet MS"/>
        </w:rPr>
        <w:t>Heb</w:t>
      </w:r>
      <w:proofErr w:type="spellEnd"/>
      <w:r w:rsidRPr="00F83135">
        <w:rPr>
          <w:rFonts w:ascii="Trebuchet MS" w:hAnsi="Trebuchet MS"/>
        </w:rPr>
        <w:t>. 11:31; Tia. 2:25.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</w:p>
    <w:p w:rsidR="00AF539C" w:rsidRPr="00F83135" w:rsidRDefault="00AF539C" w:rsidP="00AF539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Débora, Profetisa e Juíza.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 convocação pela libertação. - </w:t>
      </w:r>
      <w:proofErr w:type="spellStart"/>
      <w:r w:rsidRPr="00F83135">
        <w:rPr>
          <w:rFonts w:ascii="Trebuchet MS" w:hAnsi="Trebuchet MS"/>
        </w:rPr>
        <w:t>Juí</w:t>
      </w:r>
      <w:proofErr w:type="spellEnd"/>
      <w:r w:rsidRPr="00F83135">
        <w:rPr>
          <w:rFonts w:ascii="Trebuchet MS" w:hAnsi="Trebuchet MS"/>
        </w:rPr>
        <w:t>. 4:4-7.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Marchando para o campo da batalha. - </w:t>
      </w:r>
      <w:proofErr w:type="spellStart"/>
      <w:r w:rsidRPr="00F83135">
        <w:rPr>
          <w:rFonts w:ascii="Trebuchet MS" w:hAnsi="Trebuchet MS"/>
        </w:rPr>
        <w:t>Juí</w:t>
      </w:r>
      <w:proofErr w:type="spellEnd"/>
      <w:r w:rsidRPr="00F83135">
        <w:rPr>
          <w:rFonts w:ascii="Trebuchet MS" w:hAnsi="Trebuchet MS"/>
        </w:rPr>
        <w:t>. 4:8-10.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A vitória. - </w:t>
      </w:r>
      <w:proofErr w:type="spellStart"/>
      <w:r w:rsidRPr="00F83135">
        <w:rPr>
          <w:rFonts w:ascii="Trebuchet MS" w:hAnsi="Trebuchet MS"/>
        </w:rPr>
        <w:t>Juí</w:t>
      </w:r>
      <w:proofErr w:type="spellEnd"/>
      <w:r w:rsidRPr="00F83135">
        <w:rPr>
          <w:rFonts w:ascii="Trebuchet MS" w:hAnsi="Trebuchet MS"/>
        </w:rPr>
        <w:t>. 4 :14-16,23.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</w:p>
    <w:p w:rsidR="00AF539C" w:rsidRPr="00F83135" w:rsidRDefault="00AF539C" w:rsidP="00AF539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IV – O Cântico de Vitória.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Louvor ao Senhor. - </w:t>
      </w:r>
      <w:proofErr w:type="spellStart"/>
      <w:r w:rsidRPr="00F83135">
        <w:rPr>
          <w:rFonts w:ascii="Trebuchet MS" w:hAnsi="Trebuchet MS"/>
        </w:rPr>
        <w:t>Juí</w:t>
      </w:r>
      <w:proofErr w:type="spellEnd"/>
      <w:r w:rsidRPr="00F83135">
        <w:rPr>
          <w:rFonts w:ascii="Trebuchet MS" w:hAnsi="Trebuchet MS"/>
        </w:rPr>
        <w:t>. 5:1-3.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A maldição de </w:t>
      </w:r>
      <w:proofErr w:type="spellStart"/>
      <w:r w:rsidRPr="00F83135">
        <w:rPr>
          <w:rFonts w:ascii="Trebuchet MS" w:hAnsi="Trebuchet MS"/>
        </w:rPr>
        <w:t>Meroz</w:t>
      </w:r>
      <w:proofErr w:type="spellEnd"/>
      <w:r w:rsidRPr="00F83135">
        <w:rPr>
          <w:rFonts w:ascii="Trebuchet MS" w:hAnsi="Trebuchet MS"/>
        </w:rPr>
        <w:t xml:space="preserve">. - </w:t>
      </w:r>
      <w:proofErr w:type="spellStart"/>
      <w:r w:rsidRPr="00F83135">
        <w:rPr>
          <w:rFonts w:ascii="Trebuchet MS" w:hAnsi="Trebuchet MS"/>
        </w:rPr>
        <w:t>Juí</w:t>
      </w:r>
      <w:proofErr w:type="spellEnd"/>
      <w:r w:rsidRPr="00F83135">
        <w:rPr>
          <w:rFonts w:ascii="Trebuchet MS" w:hAnsi="Trebuchet MS"/>
        </w:rPr>
        <w:t>. 5 :23.</w:t>
      </w:r>
    </w:p>
    <w:p w:rsidR="00AF539C" w:rsidRPr="00F83135" w:rsidRDefault="00AF539C" w:rsidP="00AF539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A recompensa da lealdade. - </w:t>
      </w:r>
      <w:proofErr w:type="spellStart"/>
      <w:r w:rsidRPr="00F83135">
        <w:rPr>
          <w:rFonts w:ascii="Trebuchet MS" w:hAnsi="Trebuchet MS"/>
        </w:rPr>
        <w:t>Juí</w:t>
      </w:r>
      <w:proofErr w:type="spellEnd"/>
      <w:r w:rsidRPr="00F83135">
        <w:rPr>
          <w:rFonts w:ascii="Trebuchet MS" w:hAnsi="Trebuchet MS"/>
        </w:rPr>
        <w:t>. 5:31.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E0" w:rsidRDefault="008408E0" w:rsidP="000F3338">
      <w:r>
        <w:separator/>
      </w:r>
    </w:p>
  </w:endnote>
  <w:endnote w:type="continuationSeparator" w:id="0">
    <w:p w:rsidR="008408E0" w:rsidRDefault="008408E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E0" w:rsidRDefault="008408E0" w:rsidP="000F3338">
      <w:r>
        <w:separator/>
      </w:r>
    </w:p>
  </w:footnote>
  <w:footnote w:type="continuationSeparator" w:id="0">
    <w:p w:rsidR="008408E0" w:rsidRDefault="008408E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408E0"/>
    <w:rsid w:val="008D292D"/>
    <w:rsid w:val="00AF15E3"/>
    <w:rsid w:val="00AF539C"/>
    <w:rsid w:val="00BE3F04"/>
    <w:rsid w:val="00C50697"/>
    <w:rsid w:val="00C63B7C"/>
    <w:rsid w:val="00D7260E"/>
    <w:rsid w:val="00E023AA"/>
    <w:rsid w:val="00E35B97"/>
    <w:rsid w:val="00E47BBB"/>
    <w:rsid w:val="00E54575"/>
    <w:rsid w:val="00EF1F3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6F15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5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F539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F539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2020-01-15T07:45:00Z</dcterms:created>
  <dcterms:modified xsi:type="dcterms:W3CDTF">2020-01-28T19:38:00Z</dcterms:modified>
  <cp:category>SERMÕES PARA QUARTAS-FEIRAS</cp:category>
</cp:coreProperties>
</file>