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70E" w:rsidRPr="009A681D" w:rsidRDefault="0000370E" w:rsidP="0000370E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9A681D">
        <w:rPr>
          <w:rFonts w:ascii="Trebuchet MS" w:hAnsi="Trebuchet MS"/>
          <w:color w:val="FF0000"/>
          <w:sz w:val="36"/>
          <w:szCs w:val="24"/>
        </w:rPr>
        <w:t xml:space="preserve">A ORAÇÃO DO PAI NOSSO, DO SENHOR - I </w:t>
      </w:r>
    </w:p>
    <w:bookmarkEnd w:id="0"/>
    <w:p w:rsidR="0000370E" w:rsidRPr="008827DA" w:rsidRDefault="0000370E" w:rsidP="0000370E">
      <w:pPr>
        <w:pStyle w:val="Ttulo-B"/>
        <w:rPr>
          <w:rFonts w:ascii="Trebuchet MS" w:hAnsi="Trebuchet MS"/>
        </w:rPr>
      </w:pPr>
      <w:r w:rsidRPr="008827DA">
        <w:rPr>
          <w:rFonts w:ascii="Trebuchet MS" w:hAnsi="Trebuchet MS"/>
        </w:rPr>
        <w:t>Mat. 6:1-15; Vs. 9-13</w:t>
      </w:r>
    </w:p>
    <w:p w:rsidR="0000370E" w:rsidRPr="008827DA" w:rsidRDefault="0000370E" w:rsidP="0000370E">
      <w:pPr>
        <w:ind w:firstLine="567"/>
        <w:jc w:val="both"/>
        <w:rPr>
          <w:rFonts w:ascii="Trebuchet MS" w:hAnsi="Trebuchet MS"/>
        </w:rPr>
      </w:pPr>
    </w:p>
    <w:p w:rsidR="0000370E" w:rsidRPr="008827DA" w:rsidRDefault="0000370E" w:rsidP="0000370E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É a oração modelo e sublime. É a essência. Devido à sua sublimidade e santidade não é contada nos Atos, nem nos escritos eclesiásticos dos três primeiros séculos.</w:t>
      </w:r>
    </w:p>
    <w:p w:rsidR="0000370E" w:rsidRPr="008827DA" w:rsidRDefault="0000370E" w:rsidP="0000370E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São sete orações em uma, e sob dois aspectos diversos: em relação a Deus e ao homem.</w:t>
      </w:r>
    </w:p>
    <w:p w:rsidR="0000370E" w:rsidRPr="008827DA" w:rsidRDefault="0000370E" w:rsidP="0000370E">
      <w:pPr>
        <w:ind w:firstLine="567"/>
        <w:jc w:val="both"/>
        <w:rPr>
          <w:rFonts w:ascii="Trebuchet MS" w:hAnsi="Trebuchet MS"/>
        </w:rPr>
      </w:pPr>
    </w:p>
    <w:p w:rsidR="0000370E" w:rsidRPr="008827DA" w:rsidRDefault="0000370E" w:rsidP="0000370E">
      <w:pPr>
        <w:ind w:firstLine="284"/>
        <w:jc w:val="both"/>
        <w:rPr>
          <w:rFonts w:ascii="Trebuchet MS" w:hAnsi="Trebuchet MS"/>
          <w:b/>
        </w:rPr>
      </w:pPr>
      <w:r w:rsidRPr="008827DA">
        <w:rPr>
          <w:rFonts w:ascii="Trebuchet MS" w:hAnsi="Trebuchet MS"/>
          <w:b/>
        </w:rPr>
        <w:t>I – O Prefácio.</w:t>
      </w:r>
    </w:p>
    <w:p w:rsidR="0000370E" w:rsidRPr="008827DA" w:rsidRDefault="0000370E" w:rsidP="0000370E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1. "Pai nosso que estás no céu".</w:t>
      </w:r>
    </w:p>
    <w:p w:rsidR="0000370E" w:rsidRPr="008827DA" w:rsidRDefault="0000370E" w:rsidP="0000370E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No sentido geral, Deus é pai de toda a humanidade. - Atos 17:28; Mal. 2:10.</w:t>
      </w:r>
    </w:p>
    <w:p w:rsidR="0000370E" w:rsidRPr="008827DA" w:rsidRDefault="0000370E" w:rsidP="0000370E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b) No sentido restrito, Deus é pai, em especial, dos cristãos. - </w:t>
      </w:r>
      <w:proofErr w:type="spellStart"/>
      <w:r w:rsidRPr="008827DA">
        <w:rPr>
          <w:rFonts w:ascii="Trebuchet MS" w:hAnsi="Trebuchet MS"/>
        </w:rPr>
        <w:t>Efés</w:t>
      </w:r>
      <w:proofErr w:type="spellEnd"/>
      <w:r w:rsidRPr="008827DA">
        <w:rPr>
          <w:rFonts w:ascii="Trebuchet MS" w:hAnsi="Trebuchet MS"/>
        </w:rPr>
        <w:t xml:space="preserve">. 1:5; </w:t>
      </w:r>
      <w:proofErr w:type="spellStart"/>
      <w:r w:rsidRPr="008827DA">
        <w:rPr>
          <w:rFonts w:ascii="Trebuchet MS" w:hAnsi="Trebuchet MS"/>
        </w:rPr>
        <w:t>Gál</w:t>
      </w:r>
      <w:proofErr w:type="spellEnd"/>
      <w:r w:rsidRPr="008827DA">
        <w:rPr>
          <w:rFonts w:ascii="Trebuchet MS" w:hAnsi="Trebuchet MS"/>
        </w:rPr>
        <w:t>. 4:6. Que bênção!</w:t>
      </w:r>
    </w:p>
    <w:p w:rsidR="0000370E" w:rsidRPr="008827DA" w:rsidRDefault="0000370E" w:rsidP="0000370E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c) Sendo </w:t>
      </w:r>
      <w:smartTag w:uri="schemas-houaiss/mini" w:element="verbetes">
        <w:r w:rsidRPr="008827DA">
          <w:rPr>
            <w:rFonts w:ascii="Trebuchet MS" w:hAnsi="Trebuchet MS"/>
          </w:rPr>
          <w:t>Ele</w:t>
        </w:r>
      </w:smartTag>
      <w:r w:rsidRPr="008827DA">
        <w:rPr>
          <w:rFonts w:ascii="Trebuchet MS" w:hAnsi="Trebuchet MS"/>
        </w:rPr>
        <w:t xml:space="preserve"> nosso pai, compadecer-Se-á e cuidará de nós. - Sal. 103:13; 37:25; Mal. 3:17. </w:t>
      </w:r>
    </w:p>
    <w:p w:rsidR="0000370E" w:rsidRPr="008827DA" w:rsidRDefault="0000370E" w:rsidP="0000370E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d) Quando nos arrependemos de nossos pecados, devemos olhar a Deus como um pai de amor, como o fez o filho pródigo. - Luc. 15:18: </w:t>
      </w:r>
      <w:proofErr w:type="spellStart"/>
      <w:r w:rsidRPr="008827DA">
        <w:rPr>
          <w:rFonts w:ascii="Trebuchet MS" w:hAnsi="Trebuchet MS"/>
        </w:rPr>
        <w:t>Jer</w:t>
      </w:r>
      <w:proofErr w:type="spellEnd"/>
      <w:r w:rsidRPr="008827DA">
        <w:rPr>
          <w:rFonts w:ascii="Trebuchet MS" w:hAnsi="Trebuchet MS"/>
        </w:rPr>
        <w:t>. 3:19.</w:t>
      </w:r>
    </w:p>
    <w:p w:rsidR="0000370E" w:rsidRPr="008827DA" w:rsidRDefault="0000370E" w:rsidP="0000370E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e) Seu trono "está no Céu" e em toda parte. - Sal. 103:19.</w:t>
      </w:r>
    </w:p>
    <w:p w:rsidR="0000370E" w:rsidRPr="008827DA" w:rsidRDefault="0000370E" w:rsidP="0000370E">
      <w:pPr>
        <w:ind w:left="1418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(1) Sendo Seu trono de inacessível luz, não podemos, por nós mesmos, lá chegar, mas sim por Jesus.</w:t>
      </w:r>
    </w:p>
    <w:p w:rsidR="0000370E" w:rsidRPr="008827DA" w:rsidRDefault="0000370E" w:rsidP="0000370E">
      <w:pPr>
        <w:ind w:firstLine="1418"/>
        <w:jc w:val="both"/>
        <w:rPr>
          <w:rFonts w:ascii="Trebuchet MS" w:hAnsi="Trebuchet MS"/>
        </w:rPr>
      </w:pPr>
      <w:proofErr w:type="spellStart"/>
      <w:r w:rsidRPr="008827DA">
        <w:rPr>
          <w:rFonts w:ascii="Trebuchet MS" w:hAnsi="Trebuchet MS"/>
        </w:rPr>
        <w:t>Heb</w:t>
      </w:r>
      <w:proofErr w:type="spellEnd"/>
      <w:r w:rsidRPr="008827DA">
        <w:rPr>
          <w:rFonts w:ascii="Trebuchet MS" w:hAnsi="Trebuchet MS"/>
        </w:rPr>
        <w:t xml:space="preserve">. 8:1; </w:t>
      </w:r>
      <w:proofErr w:type="spellStart"/>
      <w:r w:rsidRPr="008827DA">
        <w:rPr>
          <w:rFonts w:ascii="Trebuchet MS" w:hAnsi="Trebuchet MS"/>
        </w:rPr>
        <w:t>Jo</w:t>
      </w:r>
      <w:proofErr w:type="spellEnd"/>
      <w:r w:rsidRPr="008827DA">
        <w:rPr>
          <w:rFonts w:ascii="Trebuchet MS" w:hAnsi="Trebuchet MS"/>
        </w:rPr>
        <w:t>. 16:23.</w:t>
      </w:r>
    </w:p>
    <w:p w:rsidR="0000370E" w:rsidRPr="008827DA" w:rsidRDefault="0000370E" w:rsidP="0000370E">
      <w:pPr>
        <w:ind w:firstLine="567"/>
        <w:jc w:val="both"/>
        <w:rPr>
          <w:rFonts w:ascii="Trebuchet MS" w:hAnsi="Trebuchet MS"/>
        </w:rPr>
      </w:pPr>
    </w:p>
    <w:p w:rsidR="0000370E" w:rsidRPr="008827DA" w:rsidRDefault="0000370E" w:rsidP="0000370E">
      <w:pPr>
        <w:ind w:firstLine="284"/>
        <w:jc w:val="both"/>
        <w:rPr>
          <w:rFonts w:ascii="Trebuchet MS" w:hAnsi="Trebuchet MS"/>
          <w:b/>
        </w:rPr>
      </w:pPr>
      <w:r w:rsidRPr="008827DA">
        <w:rPr>
          <w:rFonts w:ascii="Trebuchet MS" w:hAnsi="Trebuchet MS"/>
          <w:b/>
        </w:rPr>
        <w:t>II – As petições em relação a Deus.</w:t>
      </w:r>
    </w:p>
    <w:p w:rsidR="0000370E" w:rsidRPr="008827DA" w:rsidRDefault="0000370E" w:rsidP="0000370E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1. "Santificado seja Teu nome".</w:t>
      </w:r>
    </w:p>
    <w:p w:rsidR="0000370E" w:rsidRPr="008827DA" w:rsidRDefault="0000370E" w:rsidP="0000370E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O nome de Deus, nas Escrituras, não significa apenas a palavra que nossos lábios pronunciam.</w:t>
      </w:r>
    </w:p>
    <w:p w:rsidR="0000370E" w:rsidRPr="008827DA" w:rsidRDefault="0000370E" w:rsidP="0000370E">
      <w:pPr>
        <w:ind w:firstLine="113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(1) </w:t>
      </w:r>
      <w:proofErr w:type="gramStart"/>
      <w:r w:rsidRPr="008827DA">
        <w:rPr>
          <w:rFonts w:ascii="Trebuchet MS" w:hAnsi="Trebuchet MS"/>
        </w:rPr>
        <w:t>Ex. :</w:t>
      </w:r>
      <w:proofErr w:type="gramEnd"/>
      <w:r w:rsidRPr="008827DA">
        <w:rPr>
          <w:rFonts w:ascii="Trebuchet MS" w:hAnsi="Trebuchet MS"/>
        </w:rPr>
        <w:t xml:space="preserve"> Os escribas, ao escrevê-lo, usavam pena de ouro.</w:t>
      </w:r>
    </w:p>
    <w:p w:rsidR="0000370E" w:rsidRPr="008827DA" w:rsidRDefault="0000370E" w:rsidP="0000370E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b) Devemos desejar que o nome de Deus seja santificado entre os pagãos, incrédulos etc. - Sal. 46:10. </w:t>
      </w:r>
    </w:p>
    <w:p w:rsidR="0000370E" w:rsidRPr="008827DA" w:rsidRDefault="0000370E" w:rsidP="0000370E">
      <w:pPr>
        <w:ind w:left="1418" w:hanging="284"/>
        <w:jc w:val="both"/>
        <w:rPr>
          <w:rFonts w:ascii="Trebuchet MS" w:hAnsi="Trebuchet MS"/>
        </w:rPr>
      </w:pPr>
      <w:proofErr w:type="gramStart"/>
      <w:r w:rsidRPr="008827DA">
        <w:rPr>
          <w:rFonts w:ascii="Trebuchet MS" w:hAnsi="Trebuchet MS"/>
        </w:rPr>
        <w:t>(1)</w:t>
      </w:r>
      <w:proofErr w:type="gramEnd"/>
      <w:r w:rsidRPr="008827DA">
        <w:rPr>
          <w:rFonts w:ascii="Trebuchet MS" w:hAnsi="Trebuchet MS"/>
        </w:rPr>
        <w:t xml:space="preserve"> Mas, para isso, devemos santificá-lo em nossa vida, atos e palavras.</w:t>
      </w:r>
    </w:p>
    <w:p w:rsidR="0000370E" w:rsidRPr="008827DA" w:rsidRDefault="0000370E" w:rsidP="0000370E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2. "Venha o Teu reino".</w:t>
      </w:r>
    </w:p>
    <w:p w:rsidR="0000370E" w:rsidRPr="008827DA" w:rsidRDefault="0000370E" w:rsidP="0000370E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a) A petição aqui é quanto ao reino espiritual e literal, que pedira o bom ladrão e o anelava o apóstolo amado. - </w:t>
      </w:r>
      <w:proofErr w:type="spellStart"/>
      <w:r w:rsidRPr="008827DA">
        <w:rPr>
          <w:rFonts w:ascii="Trebuchet MS" w:hAnsi="Trebuchet MS"/>
        </w:rPr>
        <w:t>Apoc</w:t>
      </w:r>
      <w:proofErr w:type="spellEnd"/>
      <w:r w:rsidRPr="008827DA">
        <w:rPr>
          <w:rFonts w:ascii="Trebuchet MS" w:hAnsi="Trebuchet MS"/>
        </w:rPr>
        <w:t>. 11:15; 22:20.</w:t>
      </w:r>
    </w:p>
    <w:p w:rsidR="0000370E" w:rsidRPr="008827DA" w:rsidRDefault="0000370E" w:rsidP="0000370E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b) Esse reino está às portas.</w:t>
      </w:r>
    </w:p>
    <w:p w:rsidR="0000370E" w:rsidRPr="008827DA" w:rsidRDefault="0000370E" w:rsidP="0000370E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c) Temos feito algo para apressar esse reino?</w:t>
      </w:r>
    </w:p>
    <w:p w:rsidR="0000370E" w:rsidRPr="008827DA" w:rsidRDefault="0000370E" w:rsidP="0000370E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d) Será para nós bênção ou maldição?</w:t>
      </w:r>
    </w:p>
    <w:p w:rsidR="0000370E" w:rsidRPr="008827DA" w:rsidRDefault="0000370E" w:rsidP="0000370E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e) Estamos preparados para esse reino?</w:t>
      </w:r>
    </w:p>
    <w:p w:rsidR="0000370E" w:rsidRPr="008827DA" w:rsidRDefault="0000370E" w:rsidP="0000370E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lastRenderedPageBreak/>
        <w:t>3. "Seja feita a Tua vontade".</w:t>
      </w:r>
    </w:p>
    <w:p w:rsidR="0000370E" w:rsidRPr="008827DA" w:rsidRDefault="0000370E" w:rsidP="0000370E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Sendo Deus e Rei, requer de nós obediência. Teremos a Deus como um Rei titular?</w:t>
      </w:r>
    </w:p>
    <w:p w:rsidR="0000370E" w:rsidRPr="008827DA" w:rsidRDefault="0000370E" w:rsidP="0000370E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b) O súdito leal estará sempre pronto a dizer como Eli. I Sam. 3:18.</w:t>
      </w:r>
    </w:p>
    <w:p w:rsidR="0000370E" w:rsidRPr="008827DA" w:rsidRDefault="0000370E" w:rsidP="0000370E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c) Os lugares – céu e terra.</w:t>
      </w:r>
    </w:p>
    <w:p w:rsidR="0000370E" w:rsidRPr="008827DA" w:rsidRDefault="0000370E" w:rsidP="0000370E">
      <w:pPr>
        <w:ind w:left="1418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(1) A terra – o lugar de nossa provação. Será que nos submetemos à vontade de Deus nas aflições mínimas - no lar e na vida em geral?</w:t>
      </w:r>
    </w:p>
    <w:p w:rsidR="0000370E" w:rsidRPr="008827DA" w:rsidRDefault="0000370E" w:rsidP="0000370E">
      <w:pPr>
        <w:ind w:left="1418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(2) Estaremos em condições de dizer como Jó? – Jó 1:21; 2:9,10; Rom. 8:28.</w:t>
      </w:r>
    </w:p>
    <w:p w:rsidR="0000370E" w:rsidRPr="008827DA" w:rsidRDefault="0000370E" w:rsidP="0000370E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d) O céu.</w:t>
      </w:r>
    </w:p>
    <w:p w:rsidR="0000370E" w:rsidRPr="008827DA" w:rsidRDefault="0000370E" w:rsidP="0000370E">
      <w:pPr>
        <w:ind w:firstLine="113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(1) Quem faz a vontade de Deus no céu? - Sal, 103:20.</w:t>
      </w:r>
    </w:p>
    <w:p w:rsidR="0000370E" w:rsidRPr="008827DA" w:rsidRDefault="0000370E" w:rsidP="0000370E">
      <w:pPr>
        <w:ind w:firstLine="113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(2) Sempre louvam ao Senhor. - </w:t>
      </w:r>
      <w:proofErr w:type="spellStart"/>
      <w:r w:rsidRPr="008827DA">
        <w:rPr>
          <w:rFonts w:ascii="Trebuchet MS" w:hAnsi="Trebuchet MS"/>
        </w:rPr>
        <w:t>Apoc</w:t>
      </w:r>
      <w:proofErr w:type="spellEnd"/>
      <w:r w:rsidRPr="008827DA">
        <w:rPr>
          <w:rFonts w:ascii="Trebuchet MS" w:hAnsi="Trebuchet MS"/>
        </w:rPr>
        <w:t>. 4:8.</w:t>
      </w:r>
    </w:p>
    <w:p w:rsidR="0000370E" w:rsidRPr="008827DA" w:rsidRDefault="0000370E" w:rsidP="0000370E">
      <w:pPr>
        <w:ind w:firstLine="113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(3) Devemos assim glorificar a Deus. - I Cor. 6:20.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4A9" w:rsidRDefault="009274A9" w:rsidP="000F3338">
      <w:r>
        <w:separator/>
      </w:r>
    </w:p>
  </w:endnote>
  <w:endnote w:type="continuationSeparator" w:id="0">
    <w:p w:rsidR="009274A9" w:rsidRDefault="009274A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4A9" w:rsidRDefault="009274A9" w:rsidP="000F3338">
      <w:r>
        <w:separator/>
      </w:r>
    </w:p>
  </w:footnote>
  <w:footnote w:type="continuationSeparator" w:id="0">
    <w:p w:rsidR="009274A9" w:rsidRDefault="009274A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0370E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72451"/>
    <w:rsid w:val="009274A9"/>
    <w:rsid w:val="009A681D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037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0370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0370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2020-01-16T07:39:00Z</dcterms:created>
  <dcterms:modified xsi:type="dcterms:W3CDTF">2020-01-28T20:49:00Z</dcterms:modified>
  <cp:category>SERMÕES PARA QUARTAS-FEIRAS</cp:category>
</cp:coreProperties>
</file>