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9C2" w:rsidRPr="006A5FEF" w:rsidRDefault="00A429C2" w:rsidP="00A429C2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6A5FEF">
        <w:rPr>
          <w:rFonts w:ascii="Trebuchet MS" w:hAnsi="Trebuchet MS"/>
          <w:color w:val="FF0000"/>
          <w:sz w:val="36"/>
          <w:szCs w:val="24"/>
        </w:rPr>
        <w:t xml:space="preserve">O CASO DO PARALÍTICO </w:t>
      </w:r>
    </w:p>
    <w:bookmarkEnd w:id="0"/>
    <w:p w:rsidR="00A429C2" w:rsidRPr="007A5460" w:rsidRDefault="00A429C2" w:rsidP="00A429C2">
      <w:pPr>
        <w:pStyle w:val="Ttulo-B"/>
        <w:rPr>
          <w:rFonts w:ascii="Trebuchet MS" w:hAnsi="Trebuchet MS"/>
        </w:rPr>
      </w:pPr>
      <w:r w:rsidRPr="007A5460">
        <w:rPr>
          <w:rFonts w:ascii="Trebuchet MS" w:hAnsi="Trebuchet MS"/>
        </w:rPr>
        <w:t>Mar. 2:1-11</w:t>
      </w:r>
    </w:p>
    <w:p w:rsidR="00A429C2" w:rsidRPr="007A5460" w:rsidRDefault="00A429C2" w:rsidP="00A429C2">
      <w:pPr>
        <w:ind w:firstLine="567"/>
        <w:jc w:val="both"/>
        <w:rPr>
          <w:rFonts w:ascii="Trebuchet MS" w:hAnsi="Trebuchet MS"/>
        </w:rPr>
      </w:pPr>
    </w:p>
    <w:p w:rsidR="00A429C2" w:rsidRPr="007A5460" w:rsidRDefault="00A429C2" w:rsidP="00A429C2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São três milagres:</w:t>
      </w:r>
    </w:p>
    <w:p w:rsidR="006A5FEF" w:rsidRDefault="006A5FEF" w:rsidP="00A429C2">
      <w:pPr>
        <w:ind w:firstLine="567"/>
        <w:jc w:val="both"/>
        <w:rPr>
          <w:rFonts w:ascii="Trebuchet MS" w:hAnsi="Trebuchet MS"/>
        </w:rPr>
      </w:pPr>
    </w:p>
    <w:p w:rsidR="00A429C2" w:rsidRPr="007A5460" w:rsidRDefault="00A429C2" w:rsidP="00A429C2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Jesus perdoa os pecados. - V. 5.</w:t>
      </w:r>
    </w:p>
    <w:p w:rsidR="00A429C2" w:rsidRPr="007A5460" w:rsidRDefault="00A429C2" w:rsidP="00A429C2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Ele lê os pensamentos. - V. 8.</w:t>
      </w:r>
    </w:p>
    <w:p w:rsidR="00A429C2" w:rsidRPr="007A5460" w:rsidRDefault="00A429C2" w:rsidP="00A429C2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Sara o enfermo. - V. 11.</w:t>
      </w:r>
    </w:p>
    <w:p w:rsidR="00A429C2" w:rsidRPr="007A5460" w:rsidRDefault="00A429C2" w:rsidP="00A429C2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Dar ênfase ao perdão dos pecados.</w:t>
      </w:r>
    </w:p>
    <w:p w:rsidR="00A429C2" w:rsidRPr="007A5460" w:rsidRDefault="00A429C2" w:rsidP="00A429C2">
      <w:pPr>
        <w:ind w:firstLine="567"/>
        <w:jc w:val="both"/>
        <w:rPr>
          <w:rFonts w:ascii="Trebuchet MS" w:hAnsi="Trebuchet MS"/>
        </w:rPr>
      </w:pPr>
    </w:p>
    <w:p w:rsidR="00A429C2" w:rsidRPr="007A5460" w:rsidRDefault="00A429C2" w:rsidP="00A429C2">
      <w:pPr>
        <w:ind w:firstLine="284"/>
        <w:jc w:val="both"/>
        <w:rPr>
          <w:rFonts w:ascii="Trebuchet MS" w:hAnsi="Trebuchet MS"/>
        </w:rPr>
      </w:pPr>
      <w:r w:rsidRPr="007A5460">
        <w:rPr>
          <w:rFonts w:ascii="Trebuchet MS" w:hAnsi="Trebuchet MS"/>
          <w:b/>
        </w:rPr>
        <w:t xml:space="preserve">I – É Prerrogativa de Deus </w:t>
      </w:r>
      <w:r w:rsidRPr="007A5460">
        <w:rPr>
          <w:rFonts w:ascii="Trebuchet MS" w:hAnsi="Trebuchet MS"/>
        </w:rPr>
        <w:t xml:space="preserve">- Sal. 25:11; </w:t>
      </w:r>
      <w:proofErr w:type="spellStart"/>
      <w:r w:rsidRPr="007A5460">
        <w:rPr>
          <w:rFonts w:ascii="Trebuchet MS" w:hAnsi="Trebuchet MS"/>
        </w:rPr>
        <w:t>Miq</w:t>
      </w:r>
      <w:proofErr w:type="spellEnd"/>
      <w:r w:rsidRPr="007A5460">
        <w:rPr>
          <w:rFonts w:ascii="Trebuchet MS" w:hAnsi="Trebuchet MS"/>
        </w:rPr>
        <w:t xml:space="preserve">. 7:18; Isa. 55:7. </w:t>
      </w:r>
    </w:p>
    <w:p w:rsidR="00A429C2" w:rsidRPr="007A5460" w:rsidRDefault="00A429C2" w:rsidP="00A429C2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Nenhum Homem Pode Fazê-lo.</w:t>
      </w:r>
    </w:p>
    <w:p w:rsidR="00A429C2" w:rsidRPr="007A5460" w:rsidRDefault="00A429C2" w:rsidP="00A429C2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Não há um só caso na Bíblia, de um homem que dê perdão a outro, a fim de permitir a sua entrada no Céu.</w:t>
      </w:r>
    </w:p>
    <w:p w:rsidR="00A429C2" w:rsidRPr="007A5460" w:rsidRDefault="00A429C2" w:rsidP="00A429C2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Os apóstolos anunciaram o perdão, porém nunca pronunciaram a absolvição. - Atos 10:42, 43.</w:t>
      </w:r>
    </w:p>
    <w:p w:rsidR="00A429C2" w:rsidRPr="007A5460" w:rsidRDefault="00A429C2" w:rsidP="00A429C2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Um homem não pode redimir seu irmão. - Sal. 49:7.</w:t>
      </w:r>
    </w:p>
    <w:p w:rsidR="00A429C2" w:rsidRPr="007A5460" w:rsidRDefault="00A429C2" w:rsidP="00A429C2">
      <w:pPr>
        <w:ind w:firstLine="567"/>
        <w:jc w:val="both"/>
        <w:rPr>
          <w:rFonts w:ascii="Trebuchet MS" w:hAnsi="Trebuchet MS"/>
        </w:rPr>
      </w:pPr>
    </w:p>
    <w:p w:rsidR="00A429C2" w:rsidRPr="007A5460" w:rsidRDefault="00A429C2" w:rsidP="00A429C2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III – Só o Senhor Outorga o Perdão.</w:t>
      </w:r>
    </w:p>
    <w:p w:rsidR="00A429C2" w:rsidRPr="007A5460" w:rsidRDefault="00A429C2" w:rsidP="00A429C2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Ele o faz para realçar a suprema importância da cura espiritual sobre a física. - Mar. 2:5.</w:t>
      </w:r>
    </w:p>
    <w:p w:rsidR="00A429C2" w:rsidRPr="007A5460" w:rsidRDefault="00A429C2" w:rsidP="00A429C2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A mulher arrependida recebe a segurança de seu perdão pelo Senhor, que vê seu coração contrito. - Luc. 7:47.</w:t>
      </w:r>
    </w:p>
    <w:p w:rsidR="00A429C2" w:rsidRPr="007A5460" w:rsidRDefault="00A429C2" w:rsidP="00A429C2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3. Ele ia derramar Seu sangue para fazer efetivo o perdão. </w:t>
      </w:r>
    </w:p>
    <w:p w:rsidR="00A429C2" w:rsidRPr="007A5460" w:rsidRDefault="00A429C2" w:rsidP="00A429C2">
      <w:pPr>
        <w:ind w:left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- Mat. 26:28.</w:t>
      </w:r>
    </w:p>
    <w:p w:rsidR="00A429C2" w:rsidRPr="007A5460" w:rsidRDefault="00A429C2" w:rsidP="00A429C2">
      <w:pPr>
        <w:ind w:firstLine="567"/>
        <w:jc w:val="both"/>
        <w:rPr>
          <w:rFonts w:ascii="Trebuchet MS" w:hAnsi="Trebuchet MS"/>
        </w:rPr>
      </w:pPr>
    </w:p>
    <w:p w:rsidR="00A429C2" w:rsidRPr="007A5460" w:rsidRDefault="00A429C2" w:rsidP="00A429C2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 xml:space="preserve">IV – O Homem é Curado como Prova de Seu Perdão </w:t>
      </w:r>
    </w:p>
    <w:p w:rsidR="00A429C2" w:rsidRPr="007A5460" w:rsidRDefault="00A429C2" w:rsidP="00A429C2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- Mar. 2:10, 11.</w:t>
      </w:r>
    </w:p>
    <w:p w:rsidR="00A429C2" w:rsidRPr="007A5460" w:rsidRDefault="00A429C2" w:rsidP="00A429C2">
      <w:pPr>
        <w:ind w:left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Assim é o caso de uma pessoa salva pela graça de Deus: sua futura maneira de andar no mundo faz indiscutível a realidade de sua profissão de fé.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C43" w:rsidRDefault="00673C43" w:rsidP="000F3338">
      <w:r>
        <w:separator/>
      </w:r>
    </w:p>
  </w:endnote>
  <w:endnote w:type="continuationSeparator" w:id="0">
    <w:p w:rsidR="00673C43" w:rsidRDefault="00673C4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C43" w:rsidRDefault="00673C43" w:rsidP="000F3338">
      <w:r>
        <w:separator/>
      </w:r>
    </w:p>
  </w:footnote>
  <w:footnote w:type="continuationSeparator" w:id="0">
    <w:p w:rsidR="00673C43" w:rsidRDefault="00673C4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F6EAC"/>
    <w:rsid w:val="00471C8C"/>
    <w:rsid w:val="005B4694"/>
    <w:rsid w:val="005F34F8"/>
    <w:rsid w:val="00673C43"/>
    <w:rsid w:val="006A5FEF"/>
    <w:rsid w:val="006D56A1"/>
    <w:rsid w:val="0073162C"/>
    <w:rsid w:val="008269C9"/>
    <w:rsid w:val="00A429C2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3477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29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429C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429C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2020-01-19T14:14:00Z</dcterms:created>
  <dcterms:modified xsi:type="dcterms:W3CDTF">2020-01-28T21:12:00Z</dcterms:modified>
  <cp:category>SERMÕES PARA QUARTAS-FEIRAS</cp:category>
</cp:coreProperties>
</file>