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36C" w:rsidRPr="00A5736C" w:rsidRDefault="005E5BCD" w:rsidP="005E5BCD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A5736C">
        <w:rPr>
          <w:rFonts w:ascii="Trebuchet MS" w:hAnsi="Trebuchet MS"/>
          <w:color w:val="FF0000"/>
          <w:sz w:val="36"/>
          <w:szCs w:val="24"/>
        </w:rPr>
        <w:t>SALVAÇÃO PELA GRA.ÇA, MEDIANTE A FÉ</w:t>
      </w:r>
    </w:p>
    <w:p w:rsidR="005E5BCD" w:rsidRPr="006F1C9B" w:rsidRDefault="005E5BCD" w:rsidP="005E5BCD">
      <w:pPr>
        <w:pStyle w:val="Ttulo-B"/>
        <w:rPr>
          <w:rFonts w:ascii="Trebuchet MS" w:hAnsi="Trebuchet MS"/>
        </w:rPr>
      </w:pPr>
      <w:proofErr w:type="spellStart"/>
      <w:r w:rsidRPr="006F1C9B">
        <w:rPr>
          <w:rFonts w:ascii="Trebuchet MS" w:hAnsi="Trebuchet MS"/>
        </w:rPr>
        <w:t>Ef</w:t>
      </w:r>
      <w:proofErr w:type="spellEnd"/>
      <w:r w:rsidRPr="006F1C9B">
        <w:rPr>
          <w:rFonts w:ascii="Trebuchet MS" w:hAnsi="Trebuchet MS"/>
        </w:rPr>
        <w:t>. 2:8</w:t>
      </w:r>
    </w:p>
    <w:p w:rsidR="005E5BCD" w:rsidRPr="006F1C9B" w:rsidRDefault="005E5BCD" w:rsidP="005E5BCD">
      <w:pPr>
        <w:ind w:firstLine="567"/>
        <w:jc w:val="both"/>
        <w:rPr>
          <w:rFonts w:ascii="Trebuchet MS" w:hAnsi="Trebuchet MS"/>
        </w:rPr>
      </w:pPr>
    </w:p>
    <w:p w:rsidR="005E5BCD" w:rsidRPr="006F1C9B" w:rsidRDefault="005E5BCD" w:rsidP="005E5BCD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 – Salvação.</w:t>
      </w:r>
    </w:p>
    <w:p w:rsidR="005E5BCD" w:rsidRPr="006F1C9B" w:rsidRDefault="005E5BCD" w:rsidP="005E5BCD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Três estágios: um ato definitivo, um processo, uma consumação gloriosa.</w:t>
      </w:r>
    </w:p>
    <w:p w:rsidR="005E5BCD" w:rsidRPr="006F1C9B" w:rsidRDefault="005E5BCD" w:rsidP="005E5BCD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Termos descritivos do ato salvador: Justificação, Reconciliação, Regeneração, Adoção, Santificação, União com Cristo Redenção: não são atos diferentes, e sim, aspectos diferentes da</w:t>
      </w:r>
      <w:bookmarkStart w:id="0" w:name="_GoBack"/>
      <w:bookmarkEnd w:id="0"/>
      <w:r w:rsidRPr="006F1C9B">
        <w:rPr>
          <w:rFonts w:ascii="Trebuchet MS" w:hAnsi="Trebuchet MS"/>
        </w:rPr>
        <w:t xml:space="preserve"> mesma experiência salvadora.</w:t>
      </w:r>
    </w:p>
    <w:p w:rsidR="005E5BCD" w:rsidRPr="006F1C9B" w:rsidRDefault="005E5BCD" w:rsidP="005E5BCD">
      <w:pPr>
        <w:ind w:firstLine="567"/>
        <w:jc w:val="both"/>
        <w:rPr>
          <w:rFonts w:ascii="Trebuchet MS" w:hAnsi="Trebuchet MS"/>
        </w:rPr>
      </w:pPr>
    </w:p>
    <w:p w:rsidR="005E5BCD" w:rsidRPr="006F1C9B" w:rsidRDefault="005E5BCD" w:rsidP="005E5BCD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 xml:space="preserve">II – A Graça </w:t>
      </w:r>
      <w:r w:rsidRPr="006F1C9B">
        <w:rPr>
          <w:rFonts w:ascii="Trebuchet MS" w:hAnsi="Trebuchet MS"/>
        </w:rPr>
        <w:t xml:space="preserve">– </w:t>
      </w:r>
      <w:r w:rsidRPr="006F1C9B">
        <w:rPr>
          <w:rFonts w:ascii="Trebuchet MS" w:hAnsi="Trebuchet MS"/>
          <w:b/>
        </w:rPr>
        <w:t>"Pela graça sois salvos".</w:t>
      </w:r>
    </w:p>
    <w:p w:rsidR="005E5BCD" w:rsidRPr="006F1C9B" w:rsidRDefault="005E5BCD" w:rsidP="005E5BCD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Paulo sempre maravilhado pela graça de Deus.</w:t>
      </w:r>
    </w:p>
    <w:p w:rsidR="005E5BCD" w:rsidRPr="006F1C9B" w:rsidRDefault="005E5BCD" w:rsidP="005E5BCD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A graça superabundante:</w:t>
      </w:r>
    </w:p>
    <w:p w:rsidR="005E5BCD" w:rsidRPr="006F1C9B" w:rsidRDefault="005E5BCD" w:rsidP="005E5BCD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Especialmente se vê na "pobreza" voluntariamente sofrida por Jesus. - II Cor. 8:9; Filip. 2:5-8.</w:t>
      </w:r>
    </w:p>
    <w:p w:rsidR="005E5BCD" w:rsidRPr="006F1C9B" w:rsidRDefault="005E5BCD" w:rsidP="005E5BCD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b) Manifesta-se no eterno propósito de Deus. - </w:t>
      </w:r>
      <w:proofErr w:type="spellStart"/>
      <w:r w:rsidRPr="006F1C9B">
        <w:rPr>
          <w:rFonts w:ascii="Trebuchet MS" w:hAnsi="Trebuchet MS"/>
        </w:rPr>
        <w:t>Efés</w:t>
      </w:r>
      <w:proofErr w:type="spellEnd"/>
      <w:r w:rsidRPr="006F1C9B">
        <w:rPr>
          <w:rFonts w:ascii="Trebuchet MS" w:hAnsi="Trebuchet MS"/>
        </w:rPr>
        <w:t>. 2:3-11.</w:t>
      </w:r>
    </w:p>
    <w:p w:rsidR="005E5BCD" w:rsidRPr="006F1C9B" w:rsidRDefault="005E5BCD" w:rsidP="005E5BCD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c) Todo o crédito da nossa salvação pertence a Deus, Foi Ele quem tomou a iniciativa.</w:t>
      </w:r>
    </w:p>
    <w:p w:rsidR="005E5BCD" w:rsidRPr="006F1C9B" w:rsidRDefault="005E5BCD" w:rsidP="005E5BCD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Em Cristo é que experimentamos a graça de Deus.</w:t>
      </w:r>
    </w:p>
    <w:p w:rsidR="005E5BCD" w:rsidRPr="006F1C9B" w:rsidRDefault="005E5BCD" w:rsidP="005E5BCD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Não vem de obras, é dom de Deus.</w:t>
      </w:r>
    </w:p>
    <w:p w:rsidR="005E5BCD" w:rsidRPr="006F1C9B" w:rsidRDefault="005E5BCD" w:rsidP="005E5BCD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Não há conflito entre Paulo e Tiago.</w:t>
      </w:r>
    </w:p>
    <w:p w:rsidR="005E5BCD" w:rsidRPr="006F1C9B" w:rsidRDefault="005E5BCD" w:rsidP="005E5BCD">
      <w:pPr>
        <w:ind w:firstLine="567"/>
        <w:jc w:val="both"/>
        <w:rPr>
          <w:rFonts w:ascii="Trebuchet MS" w:hAnsi="Trebuchet MS"/>
        </w:rPr>
      </w:pPr>
    </w:p>
    <w:p w:rsidR="005E5BCD" w:rsidRPr="006F1C9B" w:rsidRDefault="005E5BCD" w:rsidP="005E5BCD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III – Fé - "Mediante a fé".</w:t>
      </w:r>
    </w:p>
    <w:p w:rsidR="005E5BCD" w:rsidRPr="006F1C9B" w:rsidRDefault="005E5BCD" w:rsidP="005E5BCD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Fé – inseparável do arrependimento.</w:t>
      </w:r>
    </w:p>
    <w:p w:rsidR="005E5BCD" w:rsidRPr="006F1C9B" w:rsidRDefault="005E5BCD" w:rsidP="005E5BCD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O objeto único da fé.</w:t>
      </w:r>
    </w:p>
    <w:p w:rsidR="005E5BCD" w:rsidRPr="006F1C9B" w:rsidRDefault="005E5BCD" w:rsidP="005E5BCD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Dois aspectos essenciais da fé.</w:t>
      </w:r>
    </w:p>
    <w:p w:rsidR="005E5BCD" w:rsidRPr="006F1C9B" w:rsidRDefault="005E5BCD" w:rsidP="005E5BCD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Recebemos Cristo como Salvador.</w:t>
      </w:r>
    </w:p>
    <w:p w:rsidR="005E5BCD" w:rsidRPr="006F1C9B" w:rsidRDefault="005E5BCD" w:rsidP="005E5BCD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Submetemo-nos a Cristo como Senhor nosso.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8C9" w:rsidRDefault="00D378C9" w:rsidP="000F3338">
      <w:r>
        <w:separator/>
      </w:r>
    </w:p>
  </w:endnote>
  <w:endnote w:type="continuationSeparator" w:id="0">
    <w:p w:rsidR="00D378C9" w:rsidRDefault="00D378C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8C9" w:rsidRDefault="00D378C9" w:rsidP="000F3338">
      <w:r>
        <w:separator/>
      </w:r>
    </w:p>
  </w:footnote>
  <w:footnote w:type="continuationSeparator" w:id="0">
    <w:p w:rsidR="00D378C9" w:rsidRDefault="00D378C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30B2B"/>
    <w:rsid w:val="005B4694"/>
    <w:rsid w:val="005E5BCD"/>
    <w:rsid w:val="005F34F8"/>
    <w:rsid w:val="006D56A1"/>
    <w:rsid w:val="0073162C"/>
    <w:rsid w:val="008269C9"/>
    <w:rsid w:val="00A5736C"/>
    <w:rsid w:val="00AF15E3"/>
    <w:rsid w:val="00BE3F04"/>
    <w:rsid w:val="00C50697"/>
    <w:rsid w:val="00C63B7C"/>
    <w:rsid w:val="00D378C9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1DC10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5B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5E5BCD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5E5BCD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2020-01-19T18:28:00Z</dcterms:created>
  <dcterms:modified xsi:type="dcterms:W3CDTF">2020-01-28T21:41:00Z</dcterms:modified>
  <cp:category>SERMÕES PARA QUARTAS-FEIRAS</cp:category>
</cp:coreProperties>
</file>