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83C" w:rsidRPr="000B7A0B" w:rsidRDefault="00FD683C" w:rsidP="00FD683C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0B7A0B">
        <w:rPr>
          <w:rFonts w:ascii="Trebuchet MS" w:hAnsi="Trebuchet MS"/>
          <w:color w:val="FF0000"/>
          <w:sz w:val="36"/>
          <w:szCs w:val="24"/>
        </w:rPr>
        <w:t>A RECONCILIAÇAO DO HOMEM COM DEUS</w:t>
      </w:r>
    </w:p>
    <w:p w:rsidR="00FD683C" w:rsidRPr="006F1C9B" w:rsidRDefault="00FD683C" w:rsidP="00FD683C">
      <w:pPr>
        <w:ind w:firstLine="567"/>
        <w:jc w:val="both"/>
        <w:rPr>
          <w:rFonts w:ascii="Trebuchet MS" w:hAnsi="Trebuchet MS"/>
        </w:rPr>
      </w:pPr>
    </w:p>
    <w:p w:rsidR="00FD683C" w:rsidRPr="006F1C9B" w:rsidRDefault="00FD683C" w:rsidP="00FD683C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O rompimento d</w:t>
      </w:r>
      <w:bookmarkStart w:id="0" w:name="_GoBack"/>
      <w:bookmarkEnd w:id="0"/>
      <w:r w:rsidRPr="006F1C9B">
        <w:rPr>
          <w:rFonts w:ascii="Trebuchet MS" w:hAnsi="Trebuchet MS"/>
          <w:b/>
        </w:rPr>
        <w:t>o homem com Deus.</w:t>
      </w:r>
    </w:p>
    <w:p w:rsidR="00FD683C" w:rsidRPr="006F1C9B" w:rsidRDefault="00FD683C" w:rsidP="00FD683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1. A causa </w:t>
      </w:r>
      <w:r w:rsidRPr="006F1C9B">
        <w:rPr>
          <w:rFonts w:ascii="Trebuchet MS" w:hAnsi="Trebuchet MS"/>
          <w:b/>
        </w:rPr>
        <w:t xml:space="preserve">– </w:t>
      </w:r>
      <w:r w:rsidRPr="006F1C9B">
        <w:rPr>
          <w:rFonts w:ascii="Trebuchet MS" w:hAnsi="Trebuchet MS"/>
        </w:rPr>
        <w:t>a desobediência.</w:t>
      </w:r>
    </w:p>
    <w:p w:rsidR="00FD683C" w:rsidRPr="006F1C9B" w:rsidRDefault="00FD683C" w:rsidP="00FD683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O efeito </w:t>
      </w:r>
      <w:r w:rsidRPr="006F1C9B">
        <w:rPr>
          <w:rFonts w:ascii="Trebuchet MS" w:hAnsi="Trebuchet MS"/>
          <w:b/>
        </w:rPr>
        <w:t xml:space="preserve">– </w:t>
      </w:r>
      <w:r w:rsidRPr="006F1C9B">
        <w:rPr>
          <w:rFonts w:ascii="Trebuchet MS" w:hAnsi="Trebuchet MS"/>
        </w:rPr>
        <w:t>uma sentença, a morte eterna.</w:t>
      </w:r>
    </w:p>
    <w:p w:rsidR="00FD683C" w:rsidRPr="006F1C9B" w:rsidRDefault="00FD683C" w:rsidP="00FD683C">
      <w:pPr>
        <w:ind w:firstLine="567"/>
        <w:jc w:val="both"/>
        <w:rPr>
          <w:rFonts w:ascii="Trebuchet MS" w:hAnsi="Trebuchet MS"/>
        </w:rPr>
      </w:pPr>
    </w:p>
    <w:p w:rsidR="00FD683C" w:rsidRPr="006F1C9B" w:rsidRDefault="00FD683C" w:rsidP="00FD683C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A reconciliação possível.</w:t>
      </w:r>
    </w:p>
    <w:p w:rsidR="00FD683C" w:rsidRPr="006F1C9B" w:rsidRDefault="00FD683C" w:rsidP="00FD683C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Pode ser feita por um mediador eficaz; e todas as religiões concordam conosco neste ponto.</w:t>
      </w:r>
    </w:p>
    <w:p w:rsidR="00FD683C" w:rsidRPr="006F1C9B" w:rsidRDefault="00FD683C" w:rsidP="00FD683C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Paulo reconhece </w:t>
      </w:r>
      <w:proofErr w:type="gramStart"/>
      <w:r w:rsidRPr="006F1C9B">
        <w:rPr>
          <w:rFonts w:ascii="Trebuchet MS" w:hAnsi="Trebuchet MS"/>
        </w:rPr>
        <w:t>só Um</w:t>
      </w:r>
      <w:proofErr w:type="gramEnd"/>
      <w:r w:rsidRPr="006F1C9B">
        <w:rPr>
          <w:rFonts w:ascii="Trebuchet MS" w:hAnsi="Trebuchet MS"/>
        </w:rPr>
        <w:t xml:space="preserve"> em condições. - I Tim. 2:5.</w:t>
      </w:r>
    </w:p>
    <w:p w:rsidR="00FD683C" w:rsidRPr="006F1C9B" w:rsidRDefault="00FD683C" w:rsidP="00FD683C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a) Este satisfez as exigências da lei de Deus. </w:t>
      </w:r>
    </w:p>
    <w:p w:rsidR="00FD683C" w:rsidRPr="006F1C9B" w:rsidRDefault="00FD683C" w:rsidP="00FD683C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b) Jesus está em condições, porque provou a morte por todos. - </w:t>
      </w:r>
      <w:proofErr w:type="spellStart"/>
      <w:r w:rsidRPr="006F1C9B">
        <w:rPr>
          <w:rFonts w:ascii="Trebuchet MS" w:hAnsi="Trebuchet MS"/>
        </w:rPr>
        <w:t>Heb</w:t>
      </w:r>
      <w:proofErr w:type="spellEnd"/>
      <w:r w:rsidRPr="006F1C9B">
        <w:rPr>
          <w:rFonts w:ascii="Trebuchet MS" w:hAnsi="Trebuchet MS"/>
        </w:rPr>
        <w:t>. 2:9.</w:t>
      </w:r>
    </w:p>
    <w:p w:rsidR="00FD683C" w:rsidRPr="006F1C9B" w:rsidRDefault="00FD683C" w:rsidP="00FD683C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3. Chegando-nos a Cristo, somos religados com Deus; mas como podemos nos aproximar </w:t>
      </w:r>
      <w:proofErr w:type="spellStart"/>
      <w:r w:rsidRPr="006F1C9B">
        <w:rPr>
          <w:rFonts w:ascii="Trebuchet MS" w:hAnsi="Trebuchet MS"/>
        </w:rPr>
        <w:t>dEle</w:t>
      </w:r>
      <w:proofErr w:type="spellEnd"/>
      <w:r w:rsidRPr="006F1C9B">
        <w:rPr>
          <w:rFonts w:ascii="Trebuchet MS" w:hAnsi="Trebuchet MS"/>
        </w:rPr>
        <w:t>?</w:t>
      </w:r>
    </w:p>
    <w:p w:rsidR="00FD683C" w:rsidRPr="006F1C9B" w:rsidRDefault="00FD683C" w:rsidP="00FD683C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a) O </w:t>
      </w:r>
      <w:proofErr w:type="spellStart"/>
      <w:r w:rsidRPr="006F1C9B">
        <w:rPr>
          <w:rFonts w:ascii="Trebuchet MS" w:hAnsi="Trebuchet MS"/>
        </w:rPr>
        <w:t>romanismo</w:t>
      </w:r>
      <w:proofErr w:type="spellEnd"/>
      <w:r w:rsidRPr="006F1C9B">
        <w:rPr>
          <w:rFonts w:ascii="Trebuchet MS" w:hAnsi="Trebuchet MS"/>
        </w:rPr>
        <w:t xml:space="preserve"> nos oferece três classes de intercessores, a saber:</w:t>
      </w:r>
    </w:p>
    <w:p w:rsidR="00FD683C" w:rsidRPr="006F1C9B" w:rsidRDefault="00FD683C" w:rsidP="00FD683C">
      <w:pPr>
        <w:ind w:firstLine="113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(1) Os santos. - Atos 10:25,26; 14:13-15.</w:t>
      </w:r>
    </w:p>
    <w:p w:rsidR="00FD683C" w:rsidRPr="006F1C9B" w:rsidRDefault="00FD683C" w:rsidP="00FD683C">
      <w:pPr>
        <w:ind w:firstLine="113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(2) Os anjos. - </w:t>
      </w:r>
      <w:proofErr w:type="spellStart"/>
      <w:r w:rsidRPr="006F1C9B">
        <w:rPr>
          <w:rFonts w:ascii="Trebuchet MS" w:hAnsi="Trebuchet MS"/>
        </w:rPr>
        <w:t>Apoc</w:t>
      </w:r>
      <w:proofErr w:type="spellEnd"/>
      <w:r w:rsidRPr="006F1C9B">
        <w:rPr>
          <w:rFonts w:ascii="Trebuchet MS" w:hAnsi="Trebuchet MS"/>
        </w:rPr>
        <w:t>. 19:10.</w:t>
      </w:r>
    </w:p>
    <w:p w:rsidR="00FD683C" w:rsidRPr="006F1C9B" w:rsidRDefault="00FD683C" w:rsidP="00FD683C">
      <w:pPr>
        <w:ind w:firstLine="113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(3) Maria, a mãe de Deus. - João 2:3,4; Luc. 11:27.</w:t>
      </w:r>
    </w:p>
    <w:p w:rsidR="00FD683C" w:rsidRPr="006F1C9B" w:rsidRDefault="00FD683C" w:rsidP="00FD683C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Jesus afirma que podemos chegar diretamente a Ele. - Mat. 11:2,29; João 14:6.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9B0" w:rsidRDefault="008759B0" w:rsidP="000F3338">
      <w:r>
        <w:separator/>
      </w:r>
    </w:p>
  </w:endnote>
  <w:endnote w:type="continuationSeparator" w:id="0">
    <w:p w:rsidR="008759B0" w:rsidRDefault="008759B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9B0" w:rsidRDefault="008759B0" w:rsidP="000F3338">
      <w:r>
        <w:separator/>
      </w:r>
    </w:p>
  </w:footnote>
  <w:footnote w:type="continuationSeparator" w:id="0">
    <w:p w:rsidR="008759B0" w:rsidRDefault="008759B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B7A0B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759B0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61C23"/>
    <w:rsid w:val="00F126E9"/>
    <w:rsid w:val="00F27DCA"/>
    <w:rsid w:val="00F54C12"/>
    <w:rsid w:val="00FD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68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D683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D683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2020-01-19T18:47:00Z</dcterms:created>
  <dcterms:modified xsi:type="dcterms:W3CDTF">2020-01-28T22:00:00Z</dcterms:modified>
  <cp:category>SERMÕES PARA QUARTAS-FEIRAS</cp:category>
</cp:coreProperties>
</file>