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BA" w:rsidRPr="005B298B" w:rsidRDefault="00E10CBA" w:rsidP="00E10CB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B298B">
        <w:rPr>
          <w:rFonts w:ascii="Trebuchet MS" w:hAnsi="Trebuchet MS"/>
          <w:color w:val="FF0000"/>
          <w:sz w:val="36"/>
          <w:szCs w:val="24"/>
        </w:rPr>
        <w:t>AS TRÊS PORTAS</w:t>
      </w:r>
    </w:p>
    <w:bookmarkEnd w:id="0"/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</w:p>
    <w:p w:rsidR="00E10CBA" w:rsidRPr="006F1C9B" w:rsidRDefault="00E10CBA" w:rsidP="00E10CB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porta humana – a entrada da vida e morte.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É a porta indecifrável - o coração.</w:t>
      </w:r>
    </w:p>
    <w:p w:rsidR="00E10CBA" w:rsidRPr="006F1C9B" w:rsidRDefault="00E10CBA" w:rsidP="00E10CBA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Órgão pequeno, 15 centímetros de diâmetro, mas ninguém pode penetrá-lo. -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>. 17:9.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Na ciência ou filosofia humana não há solução.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Deus é o único que o conhece.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 xml:space="preserve">. 4:12;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3:8.</w:t>
      </w:r>
    </w:p>
    <w:p w:rsidR="00E10CBA" w:rsidRPr="006F1C9B" w:rsidRDefault="00E10CBA" w:rsidP="00E10CBA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Só Deus é que pode transformar o coração humano. - </w:t>
      </w:r>
      <w:proofErr w:type="spellStart"/>
      <w:r w:rsidRPr="006F1C9B">
        <w:rPr>
          <w:rFonts w:ascii="Trebuchet MS" w:hAnsi="Trebuchet MS"/>
        </w:rPr>
        <w:t>Ez</w:t>
      </w:r>
      <w:proofErr w:type="spellEnd"/>
      <w:r w:rsidRPr="006F1C9B">
        <w:rPr>
          <w:rFonts w:ascii="Trebuchet MS" w:hAnsi="Trebuchet MS"/>
        </w:rPr>
        <w:t>. 36:25-27.</w:t>
      </w:r>
    </w:p>
    <w:p w:rsidR="00E10CBA" w:rsidRPr="006F1C9B" w:rsidRDefault="00E10CBA" w:rsidP="00E10CBA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Necessita da cooperação humana.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3:20.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Abriremos esta porta, ou faremos como os habitantes de Belém? </w:t>
      </w:r>
    </w:p>
    <w:p w:rsidR="00E10CBA" w:rsidRPr="006F1C9B" w:rsidRDefault="00E10CBA" w:rsidP="00E10CB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Luc. 2:7.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</w:p>
    <w:p w:rsidR="00E10CBA" w:rsidRPr="006F1C9B" w:rsidRDefault="00E10CBA" w:rsidP="00E10CB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porta do Evangelho – a entrada do descanso e paz.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Evangelho é as boas novas. - Luc. 2:13,14.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Jesus ofereceu esse descanso ao povo. - Mat. 11:28-30.</w:t>
      </w:r>
    </w:p>
    <w:p w:rsidR="00E10CBA" w:rsidRPr="006F1C9B" w:rsidRDefault="00E10CBA" w:rsidP="00E10CBA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Os judeus rejeitaram. -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 xml:space="preserve">. 6:16;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4:2.</w:t>
      </w:r>
    </w:p>
    <w:p w:rsidR="00E10CBA" w:rsidRPr="006F1C9B" w:rsidRDefault="00E10CBA" w:rsidP="00E10CBA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 alma que hoje aceita o Evangelho de Jesus encontra descanso e paz. - João 14:27.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Muitos têm procurado fechar esta porta:</w:t>
      </w:r>
    </w:p>
    <w:p w:rsidR="00E10CBA" w:rsidRPr="006F1C9B" w:rsidRDefault="00E10CBA" w:rsidP="00E10CB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O paganismo e o </w:t>
      </w:r>
      <w:proofErr w:type="spellStart"/>
      <w:r w:rsidRPr="006F1C9B">
        <w:rPr>
          <w:rFonts w:ascii="Trebuchet MS" w:hAnsi="Trebuchet MS"/>
        </w:rPr>
        <w:t>romanismo</w:t>
      </w:r>
      <w:proofErr w:type="spellEnd"/>
      <w:r w:rsidRPr="006F1C9B">
        <w:rPr>
          <w:rFonts w:ascii="Trebuchet MS" w:hAnsi="Trebuchet MS"/>
        </w:rPr>
        <w:t xml:space="preserve"> corri suas perseguições.</w:t>
      </w:r>
    </w:p>
    <w:p w:rsidR="00E10CBA" w:rsidRPr="006F1C9B" w:rsidRDefault="00E10CBA" w:rsidP="00E10CB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As filosofias humanas etc.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Como conseguir entrar por esta porta? - João 5:39; Rom. 10:17.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</w:p>
    <w:p w:rsidR="00E10CBA" w:rsidRPr="006F1C9B" w:rsidRDefault="00E10CBA" w:rsidP="00E10CB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porta da graça – a entrada para a glorificação.</w:t>
      </w:r>
    </w:p>
    <w:p w:rsidR="00E10CBA" w:rsidRPr="006F1C9B" w:rsidRDefault="00E10CBA" w:rsidP="00E10CBA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homem, com toda sua sabedoria e recursos, não consegue abrir esta porta, uma vez fechada.</w:t>
      </w:r>
    </w:p>
    <w:p w:rsidR="00E10CBA" w:rsidRPr="006F1C9B" w:rsidRDefault="00E10CBA" w:rsidP="00E10CB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 experiência dos antediluvianos. - Gên. 7:16.</w:t>
      </w:r>
    </w:p>
    <w:p w:rsidR="00E10CBA" w:rsidRPr="006F1C9B" w:rsidRDefault="00E10CBA" w:rsidP="00E10CB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porta da graça ainda está aberta, mas fechar-se-á.</w:t>
      </w:r>
    </w:p>
    <w:p w:rsidR="00E10CBA" w:rsidRPr="006F1C9B" w:rsidRDefault="00E10CBA" w:rsidP="00E10CBA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Vivemos em tempos solenes. O conselho da Palavra divina.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4:14,16.</w:t>
      </w:r>
    </w:p>
    <w:p w:rsidR="00E10CBA" w:rsidRPr="006F1C9B" w:rsidRDefault="00E10CBA" w:rsidP="00E10CB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Advertência.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4:1,11,7.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C7" w:rsidRDefault="006E64C7" w:rsidP="000F3338">
      <w:r>
        <w:separator/>
      </w:r>
    </w:p>
  </w:endnote>
  <w:endnote w:type="continuationSeparator" w:id="0">
    <w:p w:rsidR="006E64C7" w:rsidRDefault="006E64C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C7" w:rsidRDefault="006E64C7" w:rsidP="000F3338">
      <w:r>
        <w:separator/>
      </w:r>
    </w:p>
  </w:footnote>
  <w:footnote w:type="continuationSeparator" w:id="0">
    <w:p w:rsidR="006E64C7" w:rsidRDefault="006E64C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298B"/>
    <w:rsid w:val="005B4694"/>
    <w:rsid w:val="005F34F8"/>
    <w:rsid w:val="006D56A1"/>
    <w:rsid w:val="006E64C7"/>
    <w:rsid w:val="0073162C"/>
    <w:rsid w:val="008269C9"/>
    <w:rsid w:val="00AF15E3"/>
    <w:rsid w:val="00BE3F04"/>
    <w:rsid w:val="00C50697"/>
    <w:rsid w:val="00C63B7C"/>
    <w:rsid w:val="00D7260E"/>
    <w:rsid w:val="00E023AA"/>
    <w:rsid w:val="00E10CBA"/>
    <w:rsid w:val="00E35B97"/>
    <w:rsid w:val="00E47BBB"/>
    <w:rsid w:val="00E54575"/>
    <w:rsid w:val="00EB6302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10CB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10CB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2020-01-19T18:57:00Z</dcterms:created>
  <dcterms:modified xsi:type="dcterms:W3CDTF">2020-01-28T22:05:00Z</dcterms:modified>
  <cp:category>SERMÕES PARA QUARTAS-FEIRAS</cp:category>
</cp:coreProperties>
</file>