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422" w:rsidRPr="00B56DBD" w:rsidRDefault="00452422" w:rsidP="00452422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56DBD">
        <w:rPr>
          <w:rFonts w:ascii="Trebuchet MS" w:hAnsi="Trebuchet MS"/>
          <w:color w:val="FF0000"/>
          <w:sz w:val="36"/>
          <w:szCs w:val="24"/>
        </w:rPr>
        <w:t xml:space="preserve">PACIÊNCIA E TOLERÂNCIA </w:t>
      </w:r>
    </w:p>
    <w:p w:rsidR="00452422" w:rsidRPr="00BE7B41" w:rsidRDefault="00452422" w:rsidP="00452422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Col. 1:11</w:t>
      </w:r>
    </w:p>
    <w:p w:rsidR="00452422" w:rsidRPr="00BE7B41" w:rsidRDefault="00452422" w:rsidP="00452422">
      <w:pPr>
        <w:ind w:firstLine="567"/>
        <w:jc w:val="both"/>
        <w:rPr>
          <w:rFonts w:ascii="Trebuchet MS" w:hAnsi="Trebuchet MS"/>
        </w:rPr>
      </w:pPr>
    </w:p>
    <w:p w:rsidR="00452422" w:rsidRPr="00BE7B41" w:rsidRDefault="00452422" w:rsidP="00452422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 – Cristo o Paciente Sofredor.</w:t>
      </w:r>
    </w:p>
    <w:p w:rsidR="00452422" w:rsidRPr="00BE7B41" w:rsidRDefault="00452422" w:rsidP="00452422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Como o cordeiro para o matadouro. - Isa. 53:7.</w:t>
      </w:r>
    </w:p>
    <w:p w:rsidR="00452422" w:rsidRPr="00BE7B41" w:rsidRDefault="00452422" w:rsidP="00452422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Jesus conforta os discípulos. - João 16:33.</w:t>
      </w:r>
    </w:p>
    <w:p w:rsidR="00452422" w:rsidRPr="00BE7B41" w:rsidRDefault="00452422" w:rsidP="00452422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Seguindo o Mestre. - Rom, 15:5; Col. 1:10, 11.</w:t>
      </w:r>
    </w:p>
    <w:p w:rsidR="00452422" w:rsidRPr="00BE7B41" w:rsidRDefault="00452422" w:rsidP="00452422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O espírito dos conselhos</w:t>
      </w:r>
      <w:bookmarkStart w:id="0" w:name="_GoBack"/>
      <w:bookmarkEnd w:id="0"/>
      <w:r w:rsidRPr="00BE7B41">
        <w:rPr>
          <w:rFonts w:ascii="Trebuchet MS" w:hAnsi="Trebuchet MS"/>
        </w:rPr>
        <w:t xml:space="preserve"> de Paulo. - II Cor. 10:1.</w:t>
      </w:r>
    </w:p>
    <w:p w:rsidR="00452422" w:rsidRPr="00BE7B41" w:rsidRDefault="00452422" w:rsidP="00452422">
      <w:pPr>
        <w:ind w:firstLine="567"/>
        <w:jc w:val="both"/>
        <w:rPr>
          <w:rFonts w:ascii="Trebuchet MS" w:hAnsi="Trebuchet MS"/>
        </w:rPr>
      </w:pPr>
    </w:p>
    <w:p w:rsidR="00452422" w:rsidRPr="00BE7B41" w:rsidRDefault="00452422" w:rsidP="00452422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 – A Escola da Disciplina.</w:t>
      </w:r>
    </w:p>
    <w:p w:rsidR="00452422" w:rsidRPr="00BE7B41" w:rsidRDefault="00452422" w:rsidP="00452422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Como desenvolver a paciência. -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, 12:5-7; Rom. 5:3.</w:t>
      </w:r>
    </w:p>
    <w:p w:rsidR="00452422" w:rsidRPr="00BE7B41" w:rsidRDefault="00452422" w:rsidP="00452422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A experiência de Moisés. -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11:24-27.</w:t>
      </w:r>
    </w:p>
    <w:p w:rsidR="00452422" w:rsidRPr="00BE7B41" w:rsidRDefault="00452422" w:rsidP="00452422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O testemunho de Davi nas provas. - Sal. 40:1-3; 94-12.</w:t>
      </w:r>
    </w:p>
    <w:p w:rsidR="00452422" w:rsidRPr="00BE7B41" w:rsidRDefault="00452422" w:rsidP="00452422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4. A resolução de Jó na aflição. - Jó 40:3, 4. </w:t>
      </w:r>
    </w:p>
    <w:p w:rsidR="00452422" w:rsidRPr="00BE7B41" w:rsidRDefault="00452422" w:rsidP="00452422">
      <w:pPr>
        <w:ind w:firstLine="567"/>
        <w:jc w:val="both"/>
        <w:rPr>
          <w:rFonts w:ascii="Trebuchet MS" w:hAnsi="Trebuchet MS"/>
        </w:rPr>
      </w:pPr>
    </w:p>
    <w:p w:rsidR="00452422" w:rsidRPr="00BE7B41" w:rsidRDefault="00452422" w:rsidP="00452422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III – A Prática da Paciência.</w:t>
      </w:r>
    </w:p>
    <w:p w:rsidR="00452422" w:rsidRPr="00BE7B41" w:rsidRDefault="00452422" w:rsidP="00452422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Paciência, virtude ativa. - I Tess. 5:14, 15.</w:t>
      </w:r>
    </w:p>
    <w:p w:rsidR="00452422" w:rsidRPr="00BE7B41" w:rsidRDefault="00452422" w:rsidP="00452422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Advertência a Timóteo aplicável aos nossos dias. </w:t>
      </w:r>
    </w:p>
    <w:p w:rsidR="00452422" w:rsidRPr="00BE7B41" w:rsidRDefault="00452422" w:rsidP="00452422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- II Tim. 2:24, 25.</w:t>
      </w:r>
    </w:p>
    <w:p w:rsidR="00452422" w:rsidRPr="00BE7B41" w:rsidRDefault="00452422" w:rsidP="00452422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3. Conversa e influência santificadas. - Tito 3:2; </w:t>
      </w:r>
      <w:proofErr w:type="spellStart"/>
      <w:r w:rsidRPr="00BE7B41">
        <w:rPr>
          <w:rFonts w:ascii="Trebuchet MS" w:hAnsi="Trebuchet MS"/>
        </w:rPr>
        <w:t>Prov</w:t>
      </w:r>
      <w:proofErr w:type="spellEnd"/>
      <w:r w:rsidRPr="00BE7B41">
        <w:rPr>
          <w:rFonts w:ascii="Trebuchet MS" w:hAnsi="Trebuchet MS"/>
        </w:rPr>
        <w:t>, 15:1.</w:t>
      </w:r>
    </w:p>
    <w:p w:rsidR="00452422" w:rsidRPr="00BE7B41" w:rsidRDefault="00452422" w:rsidP="00452422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União entre os irmãos. - Rom. 12:16; Col. 3:13.</w:t>
      </w:r>
    </w:p>
    <w:p w:rsidR="00452422" w:rsidRPr="00BE7B41" w:rsidRDefault="00452422" w:rsidP="00452422">
      <w:pPr>
        <w:ind w:firstLine="567"/>
        <w:jc w:val="both"/>
        <w:rPr>
          <w:rFonts w:ascii="Trebuchet MS" w:hAnsi="Trebuchet MS"/>
        </w:rPr>
      </w:pPr>
    </w:p>
    <w:p w:rsidR="00452422" w:rsidRPr="00BE7B41" w:rsidRDefault="00452422" w:rsidP="00452422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IV – A Esperança da Igreja.</w:t>
      </w:r>
    </w:p>
    <w:p w:rsidR="00452422" w:rsidRPr="00BE7B41" w:rsidRDefault="00452422" w:rsidP="00452422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Harmonia entre os irmãos. - </w:t>
      </w:r>
      <w:proofErr w:type="spellStart"/>
      <w:r w:rsidRPr="00BE7B41">
        <w:rPr>
          <w:rFonts w:ascii="Trebuchet MS" w:hAnsi="Trebuchet MS"/>
        </w:rPr>
        <w:t>Efés</w:t>
      </w:r>
      <w:proofErr w:type="spellEnd"/>
      <w:r w:rsidRPr="00BE7B41">
        <w:rPr>
          <w:rFonts w:ascii="Trebuchet MS" w:hAnsi="Trebuchet MS"/>
        </w:rPr>
        <w:t>. 4:2 e 3; II Tess. 3:5.</w:t>
      </w:r>
    </w:p>
    <w:p w:rsidR="00452422" w:rsidRPr="00BE7B41" w:rsidRDefault="00452422" w:rsidP="00452422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Pacientes até à vinda do Senhor. -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10:35-37; Tia. 5:7,8.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9BC" w:rsidRDefault="008229BC" w:rsidP="000F3338">
      <w:r>
        <w:separator/>
      </w:r>
    </w:p>
  </w:endnote>
  <w:endnote w:type="continuationSeparator" w:id="0">
    <w:p w:rsidR="008229BC" w:rsidRDefault="008229B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9BC" w:rsidRDefault="008229BC" w:rsidP="000F3338">
      <w:r>
        <w:separator/>
      </w:r>
    </w:p>
  </w:footnote>
  <w:footnote w:type="continuationSeparator" w:id="0">
    <w:p w:rsidR="008229BC" w:rsidRDefault="008229B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52422"/>
    <w:rsid w:val="00471C8C"/>
    <w:rsid w:val="005B16B2"/>
    <w:rsid w:val="005B4694"/>
    <w:rsid w:val="005F34F8"/>
    <w:rsid w:val="006D56A1"/>
    <w:rsid w:val="0073162C"/>
    <w:rsid w:val="008229BC"/>
    <w:rsid w:val="008269C9"/>
    <w:rsid w:val="00AF15E3"/>
    <w:rsid w:val="00B56DBD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24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5242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5242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2020-01-20T08:12:00Z</dcterms:created>
  <dcterms:modified xsi:type="dcterms:W3CDTF">2020-01-28T22:36:00Z</dcterms:modified>
  <cp:category>SERMÕES PARA QUARTAS-FEIRAS</cp:category>
</cp:coreProperties>
</file>