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F54" w:rsidRPr="0056516D" w:rsidRDefault="006E4F54" w:rsidP="006E4F54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56516D">
        <w:rPr>
          <w:rFonts w:ascii="Trebuchet MS" w:hAnsi="Trebuchet MS"/>
          <w:color w:val="FF0000"/>
          <w:sz w:val="36"/>
          <w:szCs w:val="24"/>
        </w:rPr>
        <w:t>TRÊS ÁRVORES</w:t>
      </w:r>
    </w:p>
    <w:p w:rsidR="006E4F54" w:rsidRDefault="006E4F54" w:rsidP="006E4F54">
      <w:pPr>
        <w:ind w:firstLine="567"/>
        <w:jc w:val="both"/>
        <w:rPr>
          <w:rFonts w:ascii="Trebuchet MS" w:hAnsi="Trebuchet MS"/>
        </w:rPr>
      </w:pPr>
    </w:p>
    <w:p w:rsidR="0056516D" w:rsidRPr="0006645E" w:rsidRDefault="0056516D" w:rsidP="006E4F54">
      <w:pPr>
        <w:ind w:firstLine="567"/>
        <w:jc w:val="both"/>
        <w:rPr>
          <w:rFonts w:ascii="Trebuchet MS" w:hAnsi="Trebuchet MS"/>
        </w:rPr>
      </w:pPr>
    </w:p>
    <w:p w:rsidR="006E4F54" w:rsidRPr="0006645E" w:rsidRDefault="006E4F54" w:rsidP="006E4F54">
      <w:pPr>
        <w:ind w:firstLine="284"/>
        <w:jc w:val="both"/>
        <w:rPr>
          <w:rFonts w:ascii="Trebuchet MS" w:hAnsi="Trebuchet MS"/>
        </w:rPr>
      </w:pPr>
      <w:r w:rsidRPr="0006645E">
        <w:rPr>
          <w:rFonts w:ascii="Trebuchet MS" w:hAnsi="Trebuchet MS"/>
          <w:b/>
        </w:rPr>
        <w:t>I – A árvore da provação - Gên. 2:16-17; 3:1-15</w:t>
      </w:r>
      <w:r w:rsidRPr="0006645E">
        <w:rPr>
          <w:rFonts w:ascii="Trebuchet MS" w:hAnsi="Trebuchet MS"/>
        </w:rPr>
        <w:t>.</w:t>
      </w:r>
    </w:p>
    <w:p w:rsidR="006E4F54" w:rsidRPr="0006645E" w:rsidRDefault="006E4F54" w:rsidP="006E4F54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O homem é um ser </w:t>
      </w:r>
      <w:bookmarkStart w:id="0" w:name="_GoBack"/>
      <w:bookmarkEnd w:id="0"/>
      <w:r w:rsidRPr="0006645E">
        <w:rPr>
          <w:rFonts w:ascii="Trebuchet MS" w:hAnsi="Trebuchet MS"/>
        </w:rPr>
        <w:t>responsável.</w:t>
      </w:r>
    </w:p>
    <w:p w:rsidR="006E4F54" w:rsidRPr="0006645E" w:rsidRDefault="006E4F54" w:rsidP="006E4F54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1. A vontade: poder para escolher, obedecer ou desobedecer.</w:t>
      </w:r>
    </w:p>
    <w:p w:rsidR="006E4F54" w:rsidRPr="0006645E" w:rsidRDefault="006E4F54" w:rsidP="006E4F54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2. O ato: tomou do fruto proibido, insurgindo-se contra Deus.</w:t>
      </w:r>
    </w:p>
    <w:p w:rsidR="006E4F54" w:rsidRPr="0006645E" w:rsidRDefault="006E4F54" w:rsidP="006E4F54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3. O resultado: vergonha, medo, sofrimento, morte.</w:t>
      </w:r>
    </w:p>
    <w:p w:rsidR="006E4F54" w:rsidRPr="0006645E" w:rsidRDefault="006E4F54" w:rsidP="006E4F54">
      <w:pPr>
        <w:ind w:firstLine="567"/>
        <w:jc w:val="both"/>
        <w:rPr>
          <w:rFonts w:ascii="Trebuchet MS" w:hAnsi="Trebuchet MS"/>
        </w:rPr>
      </w:pPr>
    </w:p>
    <w:p w:rsidR="006E4F54" w:rsidRPr="0006645E" w:rsidRDefault="006E4F54" w:rsidP="006E4F54">
      <w:pPr>
        <w:ind w:firstLine="284"/>
        <w:jc w:val="both"/>
        <w:rPr>
          <w:rFonts w:ascii="Trebuchet MS" w:hAnsi="Trebuchet MS"/>
          <w:b/>
        </w:rPr>
      </w:pPr>
      <w:r w:rsidRPr="0006645E">
        <w:rPr>
          <w:rFonts w:ascii="Trebuchet MS" w:hAnsi="Trebuchet MS"/>
          <w:b/>
        </w:rPr>
        <w:t>II – A árvore da redenção - I Ped. 2:24.</w:t>
      </w:r>
    </w:p>
    <w:p w:rsidR="006E4F54" w:rsidRPr="0006645E" w:rsidRDefault="006E4F54" w:rsidP="006E4F54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1. "Ele mesmo" – A pessoa.</w:t>
      </w:r>
    </w:p>
    <w:p w:rsidR="006E4F54" w:rsidRPr="0006645E" w:rsidRDefault="006E4F54" w:rsidP="006E4F54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2. "Levou nossos pecados" – A obra.</w:t>
      </w:r>
    </w:p>
    <w:p w:rsidR="006E4F54" w:rsidRPr="0006645E" w:rsidRDefault="006E4F54" w:rsidP="006E4F54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3. "Para que nós... vivamos para a justiça" – O objeto.</w:t>
      </w:r>
    </w:p>
    <w:p w:rsidR="006E4F54" w:rsidRPr="0006645E" w:rsidRDefault="006E4F54" w:rsidP="006E4F54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A nova vida está baseada sobre a salvação eterna.</w:t>
      </w:r>
    </w:p>
    <w:p w:rsidR="006E4F54" w:rsidRPr="0006645E" w:rsidRDefault="006E4F54" w:rsidP="006E4F54">
      <w:pPr>
        <w:ind w:firstLine="567"/>
        <w:jc w:val="both"/>
        <w:rPr>
          <w:rFonts w:ascii="Trebuchet MS" w:hAnsi="Trebuchet MS"/>
        </w:rPr>
      </w:pPr>
    </w:p>
    <w:p w:rsidR="006E4F54" w:rsidRPr="0006645E" w:rsidRDefault="006E4F54" w:rsidP="006E4F54">
      <w:pPr>
        <w:ind w:firstLine="284"/>
        <w:jc w:val="both"/>
        <w:rPr>
          <w:rFonts w:ascii="Trebuchet MS" w:hAnsi="Trebuchet MS"/>
          <w:b/>
        </w:rPr>
      </w:pPr>
      <w:r w:rsidRPr="0006645E">
        <w:rPr>
          <w:rFonts w:ascii="Trebuchet MS" w:hAnsi="Trebuchet MS"/>
          <w:b/>
        </w:rPr>
        <w:t xml:space="preserve">III – A árvore da restauração - </w:t>
      </w:r>
      <w:proofErr w:type="spellStart"/>
      <w:r w:rsidRPr="0006645E">
        <w:rPr>
          <w:rFonts w:ascii="Trebuchet MS" w:hAnsi="Trebuchet MS"/>
          <w:b/>
        </w:rPr>
        <w:t>Apoc</w:t>
      </w:r>
      <w:proofErr w:type="spellEnd"/>
      <w:r w:rsidRPr="0006645E">
        <w:rPr>
          <w:rFonts w:ascii="Trebuchet MS" w:hAnsi="Trebuchet MS"/>
          <w:b/>
        </w:rPr>
        <w:t>. 22:1.</w:t>
      </w:r>
    </w:p>
    <w:p w:rsidR="006E4F54" w:rsidRPr="0006645E" w:rsidRDefault="006E4F54" w:rsidP="006E4F54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1. É restaurada a árvore perdida em Gên. 3.</w:t>
      </w:r>
    </w:p>
    <w:p w:rsidR="006E4F54" w:rsidRPr="0006645E" w:rsidRDefault="006E4F54" w:rsidP="006E4F54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2. É símbolo de união perfeita com Deus, de perfeita felicidade no coração.</w:t>
      </w:r>
    </w:p>
    <w:p w:rsidR="006E4F54" w:rsidRPr="0006645E" w:rsidRDefault="006E4F54" w:rsidP="006E4F54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3. Ambiente glorioso para toda a eternidade.</w:t>
      </w:r>
    </w:p>
    <w:p w:rsidR="006E4F54" w:rsidRPr="0006645E" w:rsidRDefault="006E4F54" w:rsidP="006E4F54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4. A serpente não poderá entrar no paraíso celestial. - </w:t>
      </w:r>
      <w:proofErr w:type="spellStart"/>
      <w:r w:rsidRPr="0006645E">
        <w:rPr>
          <w:rFonts w:ascii="Trebuchet MS" w:hAnsi="Trebuchet MS"/>
        </w:rPr>
        <w:t>Apoc</w:t>
      </w:r>
      <w:proofErr w:type="spellEnd"/>
      <w:r w:rsidRPr="0006645E">
        <w:rPr>
          <w:rFonts w:ascii="Trebuchet MS" w:hAnsi="Trebuchet MS"/>
        </w:rPr>
        <w:t>. 20:10.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FD9" w:rsidRDefault="003E1FD9" w:rsidP="000F3338">
      <w:r>
        <w:separator/>
      </w:r>
    </w:p>
  </w:endnote>
  <w:endnote w:type="continuationSeparator" w:id="0">
    <w:p w:rsidR="003E1FD9" w:rsidRDefault="003E1FD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FD9" w:rsidRDefault="003E1FD9" w:rsidP="000F3338">
      <w:r>
        <w:separator/>
      </w:r>
    </w:p>
  </w:footnote>
  <w:footnote w:type="continuationSeparator" w:id="0">
    <w:p w:rsidR="003E1FD9" w:rsidRDefault="003E1FD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E1FD9"/>
    <w:rsid w:val="00471C8C"/>
    <w:rsid w:val="0056516D"/>
    <w:rsid w:val="005B4694"/>
    <w:rsid w:val="005F34F8"/>
    <w:rsid w:val="006D56A1"/>
    <w:rsid w:val="006E4F54"/>
    <w:rsid w:val="0073162C"/>
    <w:rsid w:val="008269C9"/>
    <w:rsid w:val="00AF15E3"/>
    <w:rsid w:val="00B173E6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7C4A4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4F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E4F5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E4F5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2020-02-22T13:00:00Z</dcterms:created>
  <dcterms:modified xsi:type="dcterms:W3CDTF">2020-02-22T13:21:00Z</dcterms:modified>
  <cp:category>SERMÕES PARA QUARTAS-FEIRAS</cp:category>
</cp:coreProperties>
</file>