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6C3" w:rsidRPr="00612A6A" w:rsidRDefault="002D76C3" w:rsidP="002D76C3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612A6A">
        <w:rPr>
          <w:rFonts w:ascii="Trebuchet MS" w:hAnsi="Trebuchet MS"/>
          <w:color w:val="FF0000"/>
          <w:sz w:val="36"/>
          <w:szCs w:val="24"/>
        </w:rPr>
        <w:t>CONTATO PESSOAL</w:t>
      </w:r>
    </w:p>
    <w:p w:rsidR="002D76C3" w:rsidRDefault="002D76C3" w:rsidP="002D76C3">
      <w:pPr>
        <w:ind w:firstLine="567"/>
        <w:jc w:val="both"/>
        <w:rPr>
          <w:rFonts w:ascii="Trebuchet MS" w:hAnsi="Trebuchet MS"/>
        </w:rPr>
      </w:pPr>
    </w:p>
    <w:p w:rsidR="00612A6A" w:rsidRPr="0006645E" w:rsidRDefault="00612A6A" w:rsidP="002D76C3">
      <w:pPr>
        <w:ind w:firstLine="567"/>
        <w:jc w:val="both"/>
        <w:rPr>
          <w:rFonts w:ascii="Trebuchet MS" w:hAnsi="Trebuchet MS"/>
        </w:rPr>
      </w:pPr>
    </w:p>
    <w:p w:rsidR="002D76C3" w:rsidRPr="0006645E" w:rsidRDefault="002D76C3" w:rsidP="002D76C3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1. Aperto de mão – Expressão de amizade e auxílio.</w:t>
      </w:r>
    </w:p>
    <w:p w:rsidR="002D76C3" w:rsidRPr="0006645E" w:rsidRDefault="002D76C3" w:rsidP="002D76C3">
      <w:pPr>
        <w:ind w:firstLine="851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a) </w:t>
      </w:r>
      <w:proofErr w:type="spellStart"/>
      <w:r w:rsidRPr="0006645E">
        <w:rPr>
          <w:rFonts w:ascii="Trebuchet MS" w:hAnsi="Trebuchet MS"/>
        </w:rPr>
        <w:t>Jonadabe</w:t>
      </w:r>
      <w:proofErr w:type="spellEnd"/>
      <w:r w:rsidRPr="0006645E">
        <w:rPr>
          <w:rFonts w:ascii="Trebuchet MS" w:hAnsi="Trebuchet MS"/>
        </w:rPr>
        <w:t xml:space="preserve"> e </w:t>
      </w:r>
      <w:proofErr w:type="spellStart"/>
      <w:r w:rsidRPr="0006645E">
        <w:rPr>
          <w:rFonts w:ascii="Trebuchet MS" w:hAnsi="Trebuchet MS"/>
        </w:rPr>
        <w:t>Jeú</w:t>
      </w:r>
      <w:proofErr w:type="spellEnd"/>
      <w:r w:rsidRPr="0006645E">
        <w:rPr>
          <w:rFonts w:ascii="Trebuchet MS" w:hAnsi="Trebuchet MS"/>
        </w:rPr>
        <w:t>. - II Reis 10:15.</w:t>
      </w:r>
    </w:p>
    <w:p w:rsidR="002D76C3" w:rsidRPr="0006645E" w:rsidRDefault="002D76C3" w:rsidP="002D76C3">
      <w:pPr>
        <w:ind w:firstLine="851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b) A menina curada por Jesus. - Mat. 9:25.</w:t>
      </w:r>
    </w:p>
    <w:p w:rsidR="002D76C3" w:rsidRPr="0006645E" w:rsidRDefault="002D76C3" w:rsidP="002D76C3">
      <w:pPr>
        <w:ind w:firstLine="851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c) Os endemoninhados</w:t>
      </w:r>
      <w:bookmarkStart w:id="0" w:name="_GoBack"/>
      <w:bookmarkEnd w:id="0"/>
      <w:r w:rsidRPr="0006645E">
        <w:rPr>
          <w:rFonts w:ascii="Trebuchet MS" w:hAnsi="Trebuchet MS"/>
        </w:rPr>
        <w:t>. - Mar. 9:27.</w:t>
      </w:r>
    </w:p>
    <w:p w:rsidR="002D76C3" w:rsidRPr="0006645E" w:rsidRDefault="002D76C3" w:rsidP="002D76C3">
      <w:pPr>
        <w:ind w:firstLine="851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d) O homem coxo curado por Pedro, - Atos 3:7.</w:t>
      </w:r>
    </w:p>
    <w:p w:rsidR="002D76C3" w:rsidRPr="0006645E" w:rsidRDefault="002D76C3" w:rsidP="002D76C3">
      <w:pPr>
        <w:ind w:firstLine="851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c) </w:t>
      </w:r>
      <w:proofErr w:type="spellStart"/>
      <w:r w:rsidRPr="0006645E">
        <w:rPr>
          <w:rFonts w:ascii="Trebuchet MS" w:hAnsi="Trebuchet MS"/>
        </w:rPr>
        <w:t>Dorcas</w:t>
      </w:r>
      <w:proofErr w:type="spellEnd"/>
      <w:r w:rsidRPr="0006645E">
        <w:rPr>
          <w:rFonts w:ascii="Trebuchet MS" w:hAnsi="Trebuchet MS"/>
        </w:rPr>
        <w:t xml:space="preserve"> ressuscitada por Pedro. - Atos 9:41.</w:t>
      </w:r>
    </w:p>
    <w:p w:rsidR="002D76C3" w:rsidRPr="0006645E" w:rsidRDefault="002D76C3" w:rsidP="002D76C3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2. A Igreja, o sal – salva pelo contato.</w:t>
      </w:r>
    </w:p>
    <w:p w:rsidR="002D76C3" w:rsidRPr="0006645E" w:rsidRDefault="002D76C3" w:rsidP="002D76C3">
      <w:pPr>
        <w:ind w:firstLine="851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a) Mat. 5:13; Mar. 9:50; Luc. 14:34.</w:t>
      </w:r>
    </w:p>
    <w:p w:rsidR="002D76C3" w:rsidRPr="0006645E" w:rsidRDefault="002D76C3" w:rsidP="002D76C3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3. O contato pessoal – restaurando mortos.</w:t>
      </w:r>
    </w:p>
    <w:p w:rsidR="002D76C3" w:rsidRPr="0006645E" w:rsidRDefault="002D76C3" w:rsidP="002D76C3">
      <w:pPr>
        <w:ind w:firstLine="851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a) Por Elias. - I Reis 17:21-22.</w:t>
      </w:r>
    </w:p>
    <w:p w:rsidR="002D76C3" w:rsidRPr="0006645E" w:rsidRDefault="002D76C3" w:rsidP="002D76C3">
      <w:pPr>
        <w:ind w:firstLine="851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b) Por Elizeu. - II Reis 4:34-35.</w:t>
      </w:r>
    </w:p>
    <w:p w:rsidR="002D76C3" w:rsidRPr="0006645E" w:rsidRDefault="002D76C3" w:rsidP="002D76C3">
      <w:pPr>
        <w:ind w:firstLine="851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c) Por Pedro. - Atos 9:41.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088" w:rsidRDefault="000D4088" w:rsidP="000F3338">
      <w:r>
        <w:separator/>
      </w:r>
    </w:p>
  </w:endnote>
  <w:endnote w:type="continuationSeparator" w:id="0">
    <w:p w:rsidR="000D4088" w:rsidRDefault="000D408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088" w:rsidRDefault="000D4088" w:rsidP="000F3338">
      <w:r>
        <w:separator/>
      </w:r>
    </w:p>
  </w:footnote>
  <w:footnote w:type="continuationSeparator" w:id="0">
    <w:p w:rsidR="000D4088" w:rsidRDefault="000D408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D408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2D76C3"/>
    <w:rsid w:val="00373627"/>
    <w:rsid w:val="00390FF0"/>
    <w:rsid w:val="00471C8C"/>
    <w:rsid w:val="005B4694"/>
    <w:rsid w:val="005F34F8"/>
    <w:rsid w:val="00612A6A"/>
    <w:rsid w:val="006D56A1"/>
    <w:rsid w:val="0073162C"/>
    <w:rsid w:val="008269C9"/>
    <w:rsid w:val="0087129C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40481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7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D76C3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D76C3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2020-02-22T13:11:00Z</dcterms:created>
  <dcterms:modified xsi:type="dcterms:W3CDTF">2020-02-22T13:26:00Z</dcterms:modified>
  <cp:category>SERMÕES PARA QUARTAS-FEIRAS</cp:category>
</cp:coreProperties>
</file>