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9C9" w:rsidRPr="00787D82" w:rsidRDefault="002319C9" w:rsidP="002319C9">
      <w:pPr>
        <w:pStyle w:val="Ttulo-A"/>
        <w:rPr>
          <w:rFonts w:ascii="Trebuchet MS" w:hAnsi="Trebuchet MS"/>
        </w:rPr>
      </w:pPr>
      <w:bookmarkStart w:id="0" w:name="_CONTA__AS"/>
      <w:bookmarkEnd w:id="0"/>
    </w:p>
    <w:p w:rsidR="002319C9" w:rsidRPr="00787D82" w:rsidRDefault="002319C9" w:rsidP="002319C9">
      <w:pPr>
        <w:pStyle w:val="Ttulo-A"/>
        <w:rPr>
          <w:rFonts w:ascii="Trebuchet MS" w:hAnsi="Trebuchet MS"/>
          <w:sz w:val="36"/>
        </w:rPr>
      </w:pPr>
      <w:r w:rsidRPr="00787D82">
        <w:rPr>
          <w:rFonts w:ascii="Trebuchet MS" w:hAnsi="Trebuchet MS"/>
          <w:sz w:val="36"/>
        </w:rPr>
        <w:t xml:space="preserve">CONTA  AS  BÊNÇÃOS </w:t>
      </w:r>
    </w:p>
    <w:p w:rsidR="002319C9" w:rsidRDefault="002319C9" w:rsidP="002319C9">
      <w:pPr>
        <w:pStyle w:val="Ttulo-B"/>
        <w:rPr>
          <w:rFonts w:ascii="Trebuchet MS" w:hAnsi="Trebuchet MS"/>
          <w:color w:val="FF0000"/>
          <w:szCs w:val="28"/>
        </w:rPr>
      </w:pPr>
      <w:r>
        <w:rPr>
          <w:rFonts w:ascii="Trebuchet MS" w:hAnsi="Trebuchet MS"/>
          <w:color w:val="FF0000"/>
          <w:szCs w:val="28"/>
        </w:rPr>
        <w:t>Rodolpho  Cavalieri</w:t>
      </w:r>
    </w:p>
    <w:p w:rsidR="002319C9" w:rsidRPr="00787D82" w:rsidRDefault="002319C9" w:rsidP="002319C9">
      <w:pPr>
        <w:ind w:firstLine="567"/>
        <w:jc w:val="both"/>
        <w:rPr>
          <w:rFonts w:ascii="Trebuchet MS" w:eastAsia="MS Mincho" w:hAnsi="Trebuchet MS"/>
        </w:rPr>
      </w:pPr>
    </w:p>
    <w:p w:rsidR="002319C9" w:rsidRPr="00787D82" w:rsidRDefault="002319C9" w:rsidP="002319C9">
      <w:pPr>
        <w:ind w:firstLine="567"/>
        <w:jc w:val="both"/>
        <w:rPr>
          <w:rFonts w:ascii="Trebuchet MS" w:eastAsia="MS Mincho" w:hAnsi="Trebuchet MS"/>
        </w:rPr>
      </w:pPr>
    </w:p>
    <w:p w:rsidR="002319C9" w:rsidRPr="00787D82" w:rsidRDefault="002319C9" w:rsidP="002319C9">
      <w:pPr>
        <w:ind w:firstLine="284"/>
        <w:jc w:val="both"/>
        <w:rPr>
          <w:rFonts w:ascii="Trebuchet MS" w:eastAsia="MS Mincho" w:hAnsi="Trebuchet MS"/>
        </w:rPr>
      </w:pPr>
      <w:r w:rsidRPr="00787D82">
        <w:rPr>
          <w:rFonts w:ascii="Trebuchet MS" w:eastAsia="MS Mincho" w:hAnsi="Trebuchet MS"/>
          <w:b/>
          <w:bCs/>
        </w:rPr>
        <w:t>I) a)</w:t>
      </w:r>
      <w:r w:rsidRPr="00787D82">
        <w:rPr>
          <w:rFonts w:ascii="Trebuchet MS" w:eastAsia="MS Mincho" w:hAnsi="Trebuchet MS"/>
        </w:rPr>
        <w:t xml:space="preserve"> </w:t>
      </w:r>
      <w:r>
        <w:rPr>
          <w:rFonts w:ascii="Trebuchet MS" w:eastAsia="MS Mincho" w:hAnsi="Trebuchet MS"/>
        </w:rPr>
        <w:t xml:space="preserve">O </w:t>
      </w:r>
      <w:r w:rsidRPr="00787D82">
        <w:rPr>
          <w:rFonts w:ascii="Trebuchet MS" w:eastAsia="MS Mincho" w:hAnsi="Trebuchet MS"/>
        </w:rPr>
        <w:t>hino n° 244</w:t>
      </w:r>
      <w:r>
        <w:rPr>
          <w:rFonts w:ascii="Trebuchet MS" w:eastAsia="MS Mincho" w:hAnsi="Trebuchet MS"/>
        </w:rPr>
        <w:t xml:space="preserve"> do antigo Hinário Adventista.</w:t>
      </w:r>
      <w:r w:rsidRPr="00787D82">
        <w:rPr>
          <w:rFonts w:ascii="Trebuchet MS" w:eastAsia="MS Mincho" w:hAnsi="Trebuchet MS"/>
        </w:rPr>
        <w:t xml:space="preserve"> Ali está o título do nosso assunto escolhido: "Conta as bênçãos".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b) Vamos ler a primeira estrofe: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Se da vida as ondas procelosas são,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Se com desalento julgas tudo vão;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Conta as muitas bênçãos, dize-as duma vez.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Hás de ver surpreso, quanto Deus já fez.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 Vamos ler lambem o coro: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Conta as bênçãos, conta quantas são,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Recebidas da Divina mão;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Uma a uma, dize-as de uma vez;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Hás de ver, surpreso, quanto Deus já fez.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d) Uma senhora de recursos, assistiu pela primeira vez, numa Igreja Adventista, às reuniões no sábado de manhã.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O sermão foi excelente, o pastor falou sobre os "mistérios do amor". As crianças apresentaram lindas poesias, corinhos e partes dos evangelhos. Aquele era o décimo terceiro sábado do tri(mestre.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e) Quando voltavam da igreja, a nossa irmã, veio de carona, com a sua visitante. No caminho a adventista perguntou àquela senhora se havia gostado da nossa igreja e do programa.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f) Fiquei maravilhada com tudo o que vi e ouvi, realmente Deus está lá. A nossa irmã voltou a perguntar: "O que mais lhe chamou a atenção de tudo o que a senhora presenciou?"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g) Com um sorriso nos lábios ela disse: "O hino que foi cantado: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Conta as bênçãos, conta quantas são,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Recebidas da Divina mão;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 xml:space="preserve">Uma a uma, dize-as de uma vez; </w:t>
      </w:r>
    </w:p>
    <w:p w:rsidR="002319C9" w:rsidRPr="00787D82" w:rsidRDefault="002319C9" w:rsidP="002319C9">
      <w:pPr>
        <w:pStyle w:val="poesia"/>
        <w:rPr>
          <w:rFonts w:ascii="Trebuchet MS" w:eastAsia="MS Mincho" w:hAnsi="Trebuchet MS"/>
        </w:rPr>
      </w:pPr>
      <w:r w:rsidRPr="00787D82">
        <w:rPr>
          <w:rFonts w:ascii="Trebuchet MS" w:eastAsia="MS Mincho" w:hAnsi="Trebuchet MS"/>
        </w:rPr>
        <w:t>Hás de ver, surpreso, quanto Deus já fez."</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h) E acrescentou: sabe Amélia, eu vim de família muito pobre. Nós sempre moramos na roça. Aos 12 anos eu vim para a cidade grande, estudar e morar com uma tia. Essa tia gostava muito de mim e me deu todo apoio. Aos 20 anos, eu já tinha terminado a faculdade e estava trabalhando num banca. A minha tia viajou e deixou eu morando na casa dela.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Tempos depois, um irmão meu veio também para a cidade e ficou na mesma casa que eu estava. Só quatro anos depois a minha tia voltou do exterior para me visitar. O esposo dela ficou trabalhando lá; ela só permaneceu aqui 15 dias, depois voltou, deixando eu e meu irmão na mesma casa.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lastRenderedPageBreak/>
        <w:t xml:space="preserve">Hoje eu sou casada, com um bom rapaz, um pequeno empresário; o meu irmão está terminando a faculdade, nunca mais nos faltou nada, e eu vivo feliz. Mas sabe, Amélia, hoje eu renasci, eu me rejuvenesci, quando cantaram o hino que eu já mencionei. Eu aprendi a contar as bênçãos, eu relembrei tudo o que aconteceu comigo, e comecei a contar o quanto Deus já fez por mim. </w:t>
      </w:r>
    </w:p>
    <w:p w:rsidR="002319C9" w:rsidRPr="00787D82" w:rsidRDefault="002319C9" w:rsidP="002319C9">
      <w:pPr>
        <w:ind w:firstLine="567"/>
        <w:jc w:val="both"/>
        <w:rPr>
          <w:rFonts w:ascii="Trebuchet MS" w:eastAsia="MS Mincho" w:hAnsi="Trebuchet MS"/>
        </w:rPr>
      </w:pPr>
    </w:p>
    <w:p w:rsidR="002319C9" w:rsidRPr="00787D82" w:rsidRDefault="002319C9" w:rsidP="002319C9">
      <w:pPr>
        <w:ind w:firstLine="284"/>
        <w:jc w:val="both"/>
        <w:rPr>
          <w:rFonts w:ascii="Trebuchet MS" w:eastAsia="MS Mincho" w:hAnsi="Trebuchet MS"/>
        </w:rPr>
      </w:pPr>
      <w:r w:rsidRPr="00787D82">
        <w:rPr>
          <w:rFonts w:ascii="Trebuchet MS" w:eastAsia="MS Mincho" w:hAnsi="Trebuchet MS"/>
          <w:b/>
          <w:bCs/>
        </w:rPr>
        <w:t>II) a)</w:t>
      </w:r>
      <w:r w:rsidRPr="00787D82">
        <w:rPr>
          <w:rFonts w:ascii="Trebuchet MS" w:eastAsia="MS Mincho" w:hAnsi="Trebuchet MS"/>
        </w:rPr>
        <w:t xml:space="preserve"> Agora meus irmãos, eu quero que abram a vossa Bíblia em Deuteronômio 28.1-8.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b) Existem muitas pessoas que têm a felicidade ao seu redor, (riquezas, autoridade, poder..), mas Deus e só Ele, pode colocar a felicidade dentro de nós. Essa é a bênção, é a vantagem daquele que "ouve a voz do Senhor e tem cuidado em guardar os mandamentos", a nós ordenados.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 "A bênção do SENHOR enriquece, e, com ela, ele não traz desgosto." Prov. 10:22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"Coisa alguma nos pode fazer bem sem a bênção de Deus. O que Deus abençoa, está abençoado.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"Cada livramento, cada benção concedida no passado por Deus a seu povo, deve ser conservada fresca na galeria da memória como seguro penhor das novas e mais ricas e abundantes bênçãos que Ele concederá". M.S. 1912.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"Não há limite às bênçãos que temos o privilégio de receber".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d) Vejam irmãos: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Eu imagino que muitos não aprenderam ainda a contar as bênçãos derramadas por Deus; esperam receber </w:t>
      </w:r>
      <w:r w:rsidRPr="00787D82">
        <w:rPr>
          <w:rFonts w:ascii="Trebuchet MS" w:eastAsia="MS Mincho" w:hAnsi="Trebuchet MS"/>
          <w:i/>
          <w:iCs/>
        </w:rPr>
        <w:t>benefícios imediatos e não bênçãos permanentes</w:t>
      </w:r>
      <w:r w:rsidRPr="00787D82">
        <w:rPr>
          <w:rFonts w:ascii="Trebuchet MS" w:eastAsia="MS Mincho" w:hAnsi="Trebuchet MS"/>
        </w:rPr>
        <w:t xml:space="preserve">.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Repetimos: "Não é o que está ao nosso redor, mas o que está em nós, não é o que temos, mas o que somos, que nos faz realmente felizes. Precisamos ter um fogo animado no altar de nosso coração; então consideraremos tudo numa luz feliz animosa." (White)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e) Abrão havia sido grandemente abençoada por Deus; e semanalmente, contava os milhares de ovelhas que possuía, as centenas de jumentos e camelos que pastavam próximo às cabanas. Sabia o número das centenas de empregados que obedeciam às suas ordens. Alegremente havia escolhido o seu mordomo, Eliézer, vindo de Damasco para ser o seu herdeiro e sucessor no patriarcado.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Vivia Abraão realmente feliz e abençoado. Tudo girando em forma das grandes bênçãos materiais.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1) Mas Deus abençoaria Abrão além da sua imaginação. Tirou-o de dentro da cabana, do interior do seu acampamento material, e mandou que ele tentasse contar as estrelas dos Céus, acrescentando </w:t>
      </w:r>
      <w:r w:rsidRPr="00787D82">
        <w:rPr>
          <w:rFonts w:ascii="Trebuchet MS" w:eastAsia="MS Mincho" w:hAnsi="Trebuchet MS"/>
        </w:rPr>
        <w:lastRenderedPageBreak/>
        <w:t xml:space="preserve">que, da legítima descendência de Abrão sairia o herdeiro e sucessor do velho patriarca.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2) Abrão maravilhado "creu no Senhor, e isso lhe foi imputado para justiça." Gên. 15:6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Deus nos favorece com os benefícios diários. Nós caminhamos, nos alimentamos, trabalhamos, conversamos e vemos ao nosso redor, muramos em casas, cantamos e tocamos instrumentos, mas muitas vezes nos esquecemos que esses benefícios procedem do Senhor.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3) Davi tinha uma alegria permanente, e sempre dizia: "Bendize ó minha alma ao Senhor e não se esqueça de nenhum dos Seus benefícios" (Salmo 103:2).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f) Um senhor aposentado queixoso porque no final daquele mês, não veio o aumento de salário esperado. E ele só pode comprar uns sapatos mais baratos para colocar nos pés, no dia do seu adversário. Mas assim mesmo, ele fez uma festinha com a economia do mês anterior. Vários amigos vieram: entre eles o jovem Antenor. Esse rapaz vinha andando escorado numa muleta, pois um acidente obrigou-o a amputar a totalidade do pé esquerdo.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Daí o velho aposentado entendeu: "Eu não tenho um sapato novo para colocar no pé; esse jovem não tem o pé para colocar dentro de qualquer sapato". </w:t>
      </w:r>
    </w:p>
    <w:p w:rsidR="002319C9" w:rsidRPr="00787D82" w:rsidRDefault="002319C9" w:rsidP="002319C9">
      <w:pPr>
        <w:ind w:firstLine="567"/>
        <w:jc w:val="both"/>
        <w:rPr>
          <w:rFonts w:ascii="Trebuchet MS" w:eastAsia="MS Mincho" w:hAnsi="Trebuchet MS"/>
        </w:rPr>
      </w:pPr>
    </w:p>
    <w:p w:rsidR="002319C9" w:rsidRPr="00787D82" w:rsidRDefault="002319C9" w:rsidP="002319C9">
      <w:pPr>
        <w:ind w:firstLine="284"/>
        <w:jc w:val="both"/>
        <w:rPr>
          <w:rFonts w:ascii="Trebuchet MS" w:eastAsia="MS Mincho" w:hAnsi="Trebuchet MS"/>
        </w:rPr>
      </w:pPr>
      <w:r w:rsidRPr="00787D82">
        <w:rPr>
          <w:rFonts w:ascii="Trebuchet MS" w:eastAsia="MS Mincho" w:hAnsi="Trebuchet MS"/>
          <w:b/>
          <w:bCs/>
        </w:rPr>
        <w:t>III) a)</w:t>
      </w:r>
      <w:r w:rsidRPr="00787D82">
        <w:rPr>
          <w:rFonts w:ascii="Trebuchet MS" w:eastAsia="MS Mincho" w:hAnsi="Trebuchet MS"/>
        </w:rPr>
        <w:t xml:space="preserve"> "Conta as bênçãos, conta quantas são recebidas da Divina mão! Uma a uma, dize-as de uma vez; hás de ver, surpreso, quanto Deus já fez". </w:t>
      </w:r>
    </w:p>
    <w:p w:rsidR="002319C9" w:rsidRPr="00787D82" w:rsidRDefault="002319C9" w:rsidP="002319C9">
      <w:pPr>
        <w:pStyle w:val="Recuodecorpodetexto"/>
        <w:rPr>
          <w:rFonts w:ascii="Trebuchet MS" w:hAnsi="Trebuchet MS"/>
        </w:rPr>
      </w:pPr>
      <w:r w:rsidRPr="00787D82">
        <w:rPr>
          <w:rFonts w:ascii="Trebuchet MS" w:hAnsi="Trebuchet MS"/>
        </w:rPr>
        <w:t xml:space="preserve">b) Vamos contar algumas importantes bênçãos, as mais próximas de nós: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1) Eu já não digo o quanto vale, porque nenhuma importância, por mais elevada que seja, consegue pagar; eu pergunto quanto representa o brilho e a luz dos nossos olhos. "A candeia do corpo são os olhos",  disse Jesus. Mat. 6:27.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Quanto vale o trabalho realizado por um coração, que gratuitamente, bate por meio século sem parar um dia? Apesar de ser contrariado habitualmente com fumaça de cigarros? Onde no mundo, já foi construído um laboratório, do tamanho do estômago humano, capaz de digerir até gorduras, transformando-as em energia (gordura é uma substância formada pela união de glicerina e ácido graxo).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2) Recebe ainda o estômago grande variedade de substâncias, algumas até nocivas. Tudo é cientificamente transformado e usado.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lastRenderedPageBreak/>
        <w:t xml:space="preserve">3) Pergunto: Quem pode contar os nossos passos que marcam tina existência de até 100 anos?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4) Quem lubrifica as nossas juntas que, diariamente, se articulam, produzindo dezenas de movimentos a cada minuto?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Conta as bênçãos! Conta quantas são, recebidas da Divina mão!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5) "Quem pôs a sabedoria no íntimo, ou quem à mente deu entendimento?" Jó 38:36. Quanto vale? Melhor, quanto representa a nossa razão, o raciocínio humano, o quanto custa? O João-de-barro há seis milênios constrói a mesma casinha de barro. O ser humano aprende com a experiência alheia acumulada e nós vamos acrescentando em tecnologia; os animais continuam dormindo na terra e no capim; nós dormimos em colchões de ar.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6) Esses mesmos animais, andam pelas mesmos trilhos, descem aos córregos e aos rios pelos mesmos carreiros; nós atravessamos os mares pelos ares; e já estamos a caminho das estrelas distantes.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7) O berro do boi, o assobio das baleias, o gemido das pombas, são ainda os meios primitivos e selvagens de comunicação dos animais. Nós conversamos com os homens pelos caminhos dos céus, nos comunicamos com a lua e planetas num momento. "Conta as bênçãos, conta quantas são! Hás de ver, surpreso, quanto Deus já fez!"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8) Paulo declarava: "Porque nEle vivemos, e nos movemos e existimos". Atos 17:28. Nós recebemos: </w:t>
      </w:r>
    </w:p>
    <w:p w:rsidR="002319C9" w:rsidRPr="00787D82" w:rsidRDefault="002319C9" w:rsidP="002319C9">
      <w:pPr>
        <w:numPr>
          <w:ilvl w:val="0"/>
          <w:numId w:val="8"/>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calor e luz do sol; </w:t>
      </w:r>
    </w:p>
    <w:p w:rsidR="002319C9" w:rsidRPr="00787D82" w:rsidRDefault="002319C9" w:rsidP="002319C9">
      <w:pPr>
        <w:numPr>
          <w:ilvl w:val="0"/>
          <w:numId w:val="8"/>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a umidade das águas vindas das nuvens; </w:t>
      </w:r>
    </w:p>
    <w:p w:rsidR="002319C9" w:rsidRPr="00787D82" w:rsidRDefault="002319C9" w:rsidP="002319C9">
      <w:pPr>
        <w:numPr>
          <w:ilvl w:val="0"/>
          <w:numId w:val="8"/>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os frutos coloridos e saborosos, provenientes da terra. </w:t>
      </w:r>
    </w:p>
    <w:p w:rsidR="002319C9" w:rsidRPr="00787D82" w:rsidRDefault="002319C9" w:rsidP="002319C9">
      <w:pPr>
        <w:numPr>
          <w:ilvl w:val="0"/>
          <w:numId w:val="8"/>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Imaginem se nós precisássemos parar em um posto de gasolina para abastecer os nossos pulmões de ar! . . .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9) Meus irmãos, essas são as bênçãos materiais. Aliás, são incontáveis; como contaríamos as bênçãos espirituais?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9.1 Estando nós ainda mortos em nossas ofensas, nos vivificou juntamente com Cristo e nos ressuscitou juntamente com ele e nos fez assentar nos lugares celestiais, em Cristo Jesus. Efésios 2:5-6.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9.2 Davi apresentou a Deus um louvor pela salvação da sua alma: </w:t>
      </w:r>
    </w:p>
    <w:p w:rsidR="002319C9" w:rsidRPr="00787D82" w:rsidRDefault="002319C9" w:rsidP="002319C9">
      <w:pPr>
        <w:pStyle w:val="textobblico-12"/>
        <w:rPr>
          <w:rFonts w:ascii="Trebuchet MS" w:eastAsia="MS Mincho" w:hAnsi="Trebuchet MS"/>
        </w:rPr>
      </w:pPr>
      <w:r w:rsidRPr="00787D82">
        <w:rPr>
          <w:rFonts w:ascii="Trebuchet MS" w:eastAsia="MS Mincho" w:hAnsi="Trebuchet MS"/>
        </w:rPr>
        <w:t xml:space="preserve">"Esperei confiantemente pelo Senhor; ele se inclinou para mim e me ouviu quando clamei por socorro. Tirou-me de um poço de perdição, de um tremedal de lama; colocou-me os pés sobre uma rocha e me firmou os passos. E me pôs nos lábios um novo cântico, um hino de louvor ao nosso Deus." Salmo 40:1-3.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 Houve um célebre compositor de nome </w:t>
      </w:r>
      <w:r w:rsidRPr="00787D82">
        <w:rPr>
          <w:rFonts w:ascii="Trebuchet MS" w:eastAsia="MS Mincho" w:hAnsi="Trebuchet MS"/>
          <w:lang w:val="de-DE"/>
        </w:rPr>
        <w:t>Hayden</w:t>
      </w:r>
      <w:r w:rsidRPr="00787D82">
        <w:rPr>
          <w:rFonts w:ascii="Trebuchet MS" w:eastAsia="MS Mincho" w:hAnsi="Trebuchet MS"/>
        </w:rPr>
        <w:t xml:space="preserve"> (Renden), que se tomou famoso pelos magníficos oratórios que compôs, e especialmente, pela majestosa abra "A Criação".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lastRenderedPageBreak/>
        <w:t xml:space="preserve">Certo dia houve um encontro entre eminentes artistas. Numa roda, na hora dos intervalos começaram a bater papo. "O que você faz para reativar o vigor?", </w:t>
      </w:r>
      <w:r w:rsidRPr="00787D82">
        <w:rPr>
          <w:rFonts w:ascii="Trebuchet MS" w:eastAsia="MS Mincho" w:hAnsi="Trebuchet MS"/>
          <w:sz w:val="27"/>
        </w:rPr>
        <w:t>era o assunto, depois de um trabalho longo</w:t>
      </w:r>
      <w:r w:rsidRPr="00787D82">
        <w:rPr>
          <w:rFonts w:ascii="Trebuchet MS" w:eastAsia="MS Mincho" w:hAnsi="Trebuchet MS"/>
        </w:rPr>
        <w:t xml:space="preserve"> e cansativo.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Um disse que tomava muito champanhe; outro disse que ia distrair-se em qualquer sociedade alegre. </w:t>
      </w:r>
      <w:r w:rsidRPr="00787D82">
        <w:rPr>
          <w:rFonts w:ascii="Trebuchet MS" w:eastAsia="MS Mincho" w:hAnsi="Trebuchet MS"/>
          <w:lang w:val="de-DE"/>
        </w:rPr>
        <w:t>Hayden</w:t>
      </w:r>
      <w:r w:rsidRPr="00787D82">
        <w:rPr>
          <w:rFonts w:ascii="Trebuchet MS" w:eastAsia="MS Mincho" w:hAnsi="Trebuchet MS"/>
        </w:rPr>
        <w:t xml:space="preserve"> (Renden) escutava tudo em silêncio. Quando todos já haviam dado a sua opinião, alguém se dirige ao célebre compositor e pergunta: e você </w:t>
      </w:r>
      <w:r w:rsidRPr="00787D82">
        <w:rPr>
          <w:rFonts w:ascii="Trebuchet MS" w:eastAsia="MS Mincho" w:hAnsi="Trebuchet MS"/>
          <w:lang w:val="de-DE"/>
        </w:rPr>
        <w:t>Hayden</w:t>
      </w:r>
      <w:r w:rsidRPr="00787D82">
        <w:rPr>
          <w:rFonts w:ascii="Trebuchet MS" w:eastAsia="MS Mincho" w:hAnsi="Trebuchet MS"/>
        </w:rPr>
        <w:t xml:space="preserve">, o que você traz para relaxar?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"Perto da minha casa", disse o artista, "existe uma pequena capela aberta todas as horas do dia e da noite. Eu ali vou para encontrar com Deus, e contar a Ele as bênçãos que recebo, naqueles dias e horas quando estou compondo os meus oratórios." </w:t>
      </w:r>
    </w:p>
    <w:p w:rsidR="002319C9" w:rsidRPr="00787D82" w:rsidRDefault="002319C9" w:rsidP="002319C9">
      <w:pPr>
        <w:ind w:firstLine="567"/>
        <w:jc w:val="both"/>
        <w:rPr>
          <w:rFonts w:ascii="Trebuchet MS" w:eastAsia="MS Mincho" w:hAnsi="Trebuchet MS"/>
        </w:rPr>
      </w:pPr>
    </w:p>
    <w:p w:rsidR="002319C9" w:rsidRPr="00787D82" w:rsidRDefault="002319C9" w:rsidP="002319C9">
      <w:pPr>
        <w:ind w:firstLine="284"/>
        <w:jc w:val="both"/>
        <w:rPr>
          <w:rFonts w:ascii="Trebuchet MS" w:eastAsia="MS Mincho" w:hAnsi="Trebuchet MS"/>
        </w:rPr>
      </w:pPr>
      <w:r w:rsidRPr="00787D82">
        <w:rPr>
          <w:rFonts w:ascii="Trebuchet MS" w:eastAsia="MS Mincho" w:hAnsi="Trebuchet MS"/>
          <w:b/>
          <w:bCs/>
        </w:rPr>
        <w:t>IV a)</w:t>
      </w:r>
      <w:r w:rsidRPr="00787D82">
        <w:rPr>
          <w:rFonts w:ascii="Trebuchet MS" w:eastAsia="MS Mincho" w:hAnsi="Trebuchet MS"/>
        </w:rPr>
        <w:t xml:space="preserve"> Na última parte deste assunto vamos lembrar a responsabilidade dos abençoados. </w:t>
      </w:r>
    </w:p>
    <w:p w:rsidR="002319C9" w:rsidRPr="00787D82" w:rsidRDefault="002319C9" w:rsidP="002319C9">
      <w:pPr>
        <w:pStyle w:val="Recuodecorpodetexto"/>
        <w:rPr>
          <w:rFonts w:ascii="Trebuchet MS" w:hAnsi="Trebuchet MS"/>
        </w:rPr>
      </w:pPr>
      <w:r w:rsidRPr="00787D82">
        <w:rPr>
          <w:rFonts w:ascii="Trebuchet MS" w:hAnsi="Trebuchet MS"/>
        </w:rPr>
        <w:t xml:space="preserve">b) Deus disse a Abrão: "Eu lhe abençoarei e você será uma bênção." Gen. 12:2.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c) O verdadeiro seguidor de Cristo, reflete aos seus semelhantes a luz que emana das bênçãos Divinas.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d) Deve existir no coração cristão duas portas; por uma entram as bênçãos de Cristo, por outra saem os trabalhos terrestres.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1) Eu preciso sempre me perguntar: Estou sendo uma bênção? </w:t>
      </w:r>
    </w:p>
    <w:p w:rsidR="002319C9" w:rsidRPr="00787D82" w:rsidRDefault="002319C9" w:rsidP="002319C9">
      <w:pPr>
        <w:numPr>
          <w:ilvl w:val="0"/>
          <w:numId w:val="9"/>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Um alento para os meus familiares? </w:t>
      </w:r>
    </w:p>
    <w:p w:rsidR="002319C9" w:rsidRPr="00787D82" w:rsidRDefault="002319C9" w:rsidP="002319C9">
      <w:pPr>
        <w:numPr>
          <w:ilvl w:val="0"/>
          <w:numId w:val="9"/>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Um aviso para o transgressor, dos perigos da desobediência? </w:t>
      </w:r>
    </w:p>
    <w:p w:rsidR="002319C9" w:rsidRPr="00787D82" w:rsidRDefault="002319C9" w:rsidP="002319C9">
      <w:pPr>
        <w:numPr>
          <w:ilvl w:val="0"/>
          <w:numId w:val="9"/>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Uma influência benéfica para a igreja de Cristo, que eu também faço parte? </w:t>
      </w:r>
    </w:p>
    <w:p w:rsidR="002319C9" w:rsidRPr="00787D82" w:rsidRDefault="002319C9" w:rsidP="002319C9">
      <w:pPr>
        <w:numPr>
          <w:ilvl w:val="0"/>
          <w:numId w:val="9"/>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Um exemplo no meio profissional que eu freqüento e trabalho? </w:t>
      </w:r>
    </w:p>
    <w:p w:rsidR="002319C9" w:rsidRPr="00787D82" w:rsidRDefault="002319C9" w:rsidP="002319C9">
      <w:pPr>
        <w:numPr>
          <w:ilvl w:val="0"/>
          <w:numId w:val="9"/>
        </w:numPr>
        <w:tabs>
          <w:tab w:val="clear" w:pos="927"/>
          <w:tab w:val="num" w:pos="1276"/>
        </w:tabs>
        <w:ind w:left="1276" w:hanging="284"/>
        <w:jc w:val="both"/>
        <w:rPr>
          <w:rFonts w:ascii="Trebuchet MS" w:eastAsia="MS Mincho" w:hAnsi="Trebuchet MS"/>
        </w:rPr>
      </w:pPr>
      <w:r w:rsidRPr="00787D82">
        <w:rPr>
          <w:rFonts w:ascii="Trebuchet MS" w:eastAsia="MS Mincho" w:hAnsi="Trebuchet MS"/>
        </w:rPr>
        <w:t xml:space="preserve">A minha atividade representa a bênção espiritual que recebi? "Aquilo que eu recebi do Senhor, eu também vos ensinei". I Cor. 11:23.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e) Beethoven foi um gênio abençoado por Deus. Deixou muitas obras, maravilhosas composições musicais. Mas envelhecido, ele se tornou completamente surdo, mas assim mesmo escreveu com a mente famosos trabalhos e depois passava para as pautas.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Ele gostava de sair andando sozinho, meditando nos lugares solitários. Uma tarde, ele se afastou demais e perdeu o caminho de volta. Vencido pelo cansaço pediu abrigo numa casa que se erguia solitária à beira do caminho.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lastRenderedPageBreak/>
        <w:t xml:space="preserve">Sem ser identificado, aquela boa gente, ofereceu a ele agasalho e alimento. Depois da ceia, o chefe da família abre o piano, ou melhor, um velho cravo e começa a tocar. Três rapazes tomaram seus instrumentos e o acompanharam. O velho Beethoven surdo, não escutava nada daquela música maravilhosa. O grande músico que só podia ver mas não ouvir nada, ficou acabrunhado e triste, pensando que já não podia ser útil como fora antes, e que aquilo era o fim da linha.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Quando Beethoven percebeu que eles pararam de tocar, pediu para emprestarem a música que executaram, para ele dar uma olhada. Surpreso, e agora feliz, verifica que a música que tem diante dos olhos é o "</w:t>
      </w:r>
      <w:r w:rsidRPr="00787D82">
        <w:rPr>
          <w:rFonts w:ascii="Trebuchet MS" w:eastAsia="MS Mincho" w:hAnsi="Trebuchet MS"/>
          <w:lang w:val="it-IT"/>
        </w:rPr>
        <w:t>Alegretto</w:t>
      </w:r>
      <w:r w:rsidRPr="00787D82">
        <w:rPr>
          <w:rFonts w:ascii="Trebuchet MS" w:eastAsia="MS Mincho" w:hAnsi="Trebuchet MS"/>
        </w:rPr>
        <w:t xml:space="preserve"> da sinfonia em lá", que ele mesmo compusera.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f) Todo aquele que usa os talentos recebidos em prol dos necessitados, que vivem e ensinam e faz dos seus trabalhos um sacerdócio, diz a Bíblia: "as suas obras o seguem" (Apoc. 15:13), são bem-aventuradas. São cidadãos terrenos, que possuem uma alma celeste, são peregrinos da Terra porque são cidadãos dos Céus.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g) Eu volto a perguntar: Tendo eu sido abençoado, estou eu sendo uma bênção?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h) Não importa muitas vezes, o quanto eu fiz, mas sim, se eu fiz tudo o que podia.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i) Não nos esqueçamos: nós somos salvos para salvar, libertos para libertar; instruídos para instruir, chamados para enviar. Ajudados por Deus, para ajudarmos os homens. </w:t>
      </w:r>
    </w:p>
    <w:p w:rsidR="002319C9" w:rsidRPr="00787D82" w:rsidRDefault="002319C9" w:rsidP="002319C9">
      <w:pPr>
        <w:ind w:firstLine="567"/>
        <w:jc w:val="both"/>
        <w:rPr>
          <w:rFonts w:ascii="Trebuchet MS" w:eastAsia="MS Mincho" w:hAnsi="Trebuchet MS"/>
        </w:rPr>
      </w:pPr>
      <w:r w:rsidRPr="00787D82">
        <w:rPr>
          <w:rFonts w:ascii="Trebuchet MS" w:eastAsia="MS Mincho" w:hAnsi="Trebuchet MS"/>
        </w:rPr>
        <w:t xml:space="preserve">j) Você quer, juntamente comigo, receber a virtude da bênção celeste, para levá-la a outros; venha se unir a mim, vamos nos unir a Cristo: </w:t>
      </w:r>
    </w:p>
    <w:p w:rsidR="002319C9" w:rsidRPr="00787D82" w:rsidRDefault="002319C9" w:rsidP="002319C9">
      <w:pPr>
        <w:ind w:firstLine="567"/>
        <w:jc w:val="both"/>
        <w:rPr>
          <w:rFonts w:ascii="Trebuchet MS" w:eastAsia="MS Mincho" w:hAnsi="Trebuchet MS"/>
          <w:b/>
          <w:bCs/>
          <w:i/>
          <w:iCs/>
        </w:rPr>
      </w:pPr>
      <w:r w:rsidRPr="00787D82">
        <w:rPr>
          <w:rFonts w:ascii="Trebuchet MS" w:eastAsia="MS Mincho" w:hAnsi="Trebuchet MS"/>
          <w:b/>
          <w:bCs/>
          <w:i/>
          <w:iCs/>
        </w:rPr>
        <w:t xml:space="preserve">Tudo posso naquele que me fortalece.  </w:t>
      </w:r>
    </w:p>
    <w:p w:rsidR="002319C9" w:rsidRPr="00787D82" w:rsidRDefault="002319C9" w:rsidP="002319C9">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D6F" w:rsidRDefault="004D0D6F" w:rsidP="000F3338">
      <w:r>
        <w:separator/>
      </w:r>
    </w:p>
  </w:endnote>
  <w:endnote w:type="continuationSeparator" w:id="0">
    <w:p w:rsidR="004D0D6F" w:rsidRDefault="004D0D6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D6F" w:rsidRDefault="004D0D6F" w:rsidP="000F3338">
      <w:r>
        <w:separator/>
      </w:r>
    </w:p>
  </w:footnote>
  <w:footnote w:type="continuationSeparator" w:id="0">
    <w:p w:rsidR="004D0D6F" w:rsidRDefault="004D0D6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170C76"/>
    <w:multiLevelType w:val="hybridMultilevel"/>
    <w:tmpl w:val="14AEB726"/>
    <w:lvl w:ilvl="0" w:tplc="ECA036D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1EB66DBD"/>
    <w:multiLevelType w:val="hybridMultilevel"/>
    <w:tmpl w:val="D292A1AA"/>
    <w:lvl w:ilvl="0" w:tplc="3842B1F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lvlOverride w:ilvl="0">
      <w:startOverride w:val="1"/>
    </w:lvlOverride>
  </w:num>
  <w:num w:numId="5">
    <w:abstractNumId w:val="8"/>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319C9"/>
    <w:rsid w:val="00241B7F"/>
    <w:rsid w:val="00264BFA"/>
    <w:rsid w:val="002B58E4"/>
    <w:rsid w:val="00373627"/>
    <w:rsid w:val="00390FF0"/>
    <w:rsid w:val="00471C8C"/>
    <w:rsid w:val="004D0D6F"/>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9C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2319C9"/>
    <w:pPr>
      <w:spacing w:after="120"/>
      <w:ind w:left="283"/>
    </w:pPr>
  </w:style>
  <w:style w:type="character" w:customStyle="1" w:styleId="RecuodecorpodetextoChar">
    <w:name w:val="Recuo de corpo de texto Char"/>
    <w:basedOn w:val="Fontepargpadro"/>
    <w:link w:val="Recuodecorpodetexto"/>
    <w:uiPriority w:val="99"/>
    <w:semiHidden/>
    <w:rsid w:val="002319C9"/>
  </w:style>
  <w:style w:type="paragraph" w:customStyle="1" w:styleId="Ttulo-A">
    <w:name w:val="Título - A"/>
    <w:basedOn w:val="Normal"/>
    <w:rsid w:val="002319C9"/>
    <w:pPr>
      <w:jc w:val="center"/>
    </w:pPr>
    <w:rPr>
      <w:b/>
      <w:color w:val="FF0000"/>
      <w:sz w:val="30"/>
    </w:rPr>
  </w:style>
  <w:style w:type="paragraph" w:customStyle="1" w:styleId="poesia">
    <w:name w:val="poesia"/>
    <w:basedOn w:val="Normal"/>
    <w:rsid w:val="002319C9"/>
    <w:pPr>
      <w:ind w:firstLine="851"/>
      <w:jc w:val="both"/>
    </w:pPr>
    <w:rPr>
      <w:rFonts w:ascii="Arial" w:hAnsi="Arial"/>
      <w:sz w:val="25"/>
      <w:lang w:val="es-AR"/>
    </w:rPr>
  </w:style>
  <w:style w:type="paragraph" w:customStyle="1" w:styleId="textobblico-12">
    <w:name w:val="texto bíblico - 12"/>
    <w:basedOn w:val="Normal"/>
    <w:rsid w:val="002319C9"/>
    <w:pPr>
      <w:ind w:firstLine="567"/>
      <w:jc w:val="both"/>
    </w:pPr>
    <w:rPr>
      <w:rFonts w:ascii="Arial" w:hAnsi="Arial"/>
      <w:sz w:val="24"/>
    </w:rPr>
  </w:style>
  <w:style w:type="paragraph" w:customStyle="1" w:styleId="Ttulo-B">
    <w:name w:val="Título - B"/>
    <w:basedOn w:val="Normal"/>
    <w:rsid w:val="002319C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1929</Words>
  <Characters>10421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2020-01-20T08:28:00Z</dcterms:created>
  <dcterms:modified xsi:type="dcterms:W3CDTF">2020-01-20T08:28:00Z</dcterms:modified>
  <cp:category>SERMÕES PARA QUARTAS-FEIRAS</cp:category>
</cp:coreProperties>
</file>